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7A" w:rsidRDefault="00072E7A" w:rsidP="00174778">
      <w:pPr>
        <w:jc w:val="center"/>
        <w:rPr>
          <w:rFonts w:ascii="Times New Roman" w:hAnsi="Times New Roman" w:cs="Times New Roman"/>
          <w:b/>
          <w:sz w:val="32"/>
          <w:szCs w:val="32"/>
        </w:rPr>
      </w:pPr>
    </w:p>
    <w:p w:rsidR="0085650F" w:rsidRDefault="003C1C56" w:rsidP="0085650F">
      <w:pPr>
        <w:spacing w:after="0"/>
        <w:jc w:val="center"/>
        <w:rPr>
          <w:rFonts w:ascii="Times New Roman" w:hAnsi="Times New Roman" w:cs="Times New Roman"/>
          <w:b/>
          <w:sz w:val="28"/>
          <w:szCs w:val="28"/>
        </w:rPr>
      </w:pPr>
      <w:r w:rsidRPr="00652C88">
        <w:rPr>
          <w:rFonts w:ascii="Times New Roman" w:hAnsi="Times New Roman" w:cs="Times New Roman"/>
          <w:b/>
          <w:sz w:val="28"/>
          <w:szCs w:val="28"/>
        </w:rPr>
        <w:t>ПРОЕКТ</w:t>
      </w:r>
      <w:r w:rsidR="00652C88" w:rsidRPr="00652C88">
        <w:rPr>
          <w:rFonts w:ascii="Times New Roman" w:hAnsi="Times New Roman" w:cs="Times New Roman"/>
          <w:b/>
          <w:sz w:val="28"/>
          <w:szCs w:val="28"/>
        </w:rPr>
        <w:t xml:space="preserve"> НА</w:t>
      </w:r>
    </w:p>
    <w:p w:rsidR="0085650F" w:rsidRDefault="00652C88" w:rsidP="0085650F">
      <w:pPr>
        <w:spacing w:after="0"/>
        <w:jc w:val="center"/>
        <w:rPr>
          <w:rFonts w:ascii="Times New Roman" w:hAnsi="Times New Roman" w:cs="Times New Roman"/>
          <w:b/>
          <w:sz w:val="28"/>
          <w:szCs w:val="28"/>
        </w:rPr>
      </w:pPr>
      <w:r w:rsidRPr="00652C88">
        <w:rPr>
          <w:rFonts w:ascii="Times New Roman" w:hAnsi="Times New Roman" w:cs="Times New Roman"/>
          <w:b/>
          <w:sz w:val="28"/>
          <w:szCs w:val="28"/>
        </w:rPr>
        <w:t>НАРЕДБА</w:t>
      </w:r>
      <w:r w:rsidR="003C1C56" w:rsidRPr="00985688">
        <w:rPr>
          <w:rFonts w:ascii="Times New Roman" w:hAnsi="Times New Roman" w:cs="Times New Roman"/>
          <w:b/>
          <w:sz w:val="28"/>
          <w:szCs w:val="28"/>
        </w:rPr>
        <w:t xml:space="preserve"> ЗА ИЗМЕНЕНИЕ И ДОПЪЛНЕНИЕ НА</w:t>
      </w:r>
    </w:p>
    <w:p w:rsidR="00306E02" w:rsidRPr="00985688" w:rsidRDefault="003C1C56" w:rsidP="0085650F">
      <w:pPr>
        <w:spacing w:after="0"/>
        <w:jc w:val="center"/>
        <w:rPr>
          <w:rFonts w:ascii="Times New Roman" w:hAnsi="Times New Roman" w:cs="Times New Roman"/>
          <w:b/>
          <w:sz w:val="28"/>
          <w:szCs w:val="28"/>
        </w:rPr>
      </w:pPr>
      <w:r w:rsidRPr="00985688">
        <w:rPr>
          <w:rFonts w:ascii="Times New Roman" w:hAnsi="Times New Roman" w:cs="Times New Roman"/>
          <w:b/>
          <w:sz w:val="28"/>
          <w:szCs w:val="28"/>
        </w:rPr>
        <w:t>НАРЕДБА ЗА СТОПАНИСВАНЕ</w:t>
      </w:r>
      <w:r w:rsidR="00174778" w:rsidRPr="00985688">
        <w:rPr>
          <w:rFonts w:ascii="Times New Roman" w:hAnsi="Times New Roman" w:cs="Times New Roman"/>
          <w:b/>
          <w:sz w:val="28"/>
          <w:szCs w:val="28"/>
        </w:rPr>
        <w:t>,</w:t>
      </w:r>
      <w:r w:rsidR="0085650F">
        <w:rPr>
          <w:rFonts w:ascii="Times New Roman" w:hAnsi="Times New Roman" w:cs="Times New Roman"/>
          <w:b/>
          <w:sz w:val="28"/>
          <w:szCs w:val="28"/>
        </w:rPr>
        <w:t xml:space="preserve"> УПРАВЛЕНИЕ И </w:t>
      </w:r>
      <w:r w:rsidRPr="00985688">
        <w:rPr>
          <w:rFonts w:ascii="Times New Roman" w:hAnsi="Times New Roman" w:cs="Times New Roman"/>
          <w:b/>
          <w:sz w:val="28"/>
          <w:szCs w:val="28"/>
        </w:rPr>
        <w:t>РАЗПОРЕЖДАНЕ</w:t>
      </w:r>
      <w:r w:rsidR="0085650F">
        <w:rPr>
          <w:rFonts w:ascii="Times New Roman" w:hAnsi="Times New Roman" w:cs="Times New Roman"/>
          <w:b/>
          <w:sz w:val="28"/>
          <w:szCs w:val="28"/>
        </w:rPr>
        <w:t xml:space="preserve"> </w:t>
      </w:r>
      <w:r w:rsidRPr="00985688">
        <w:rPr>
          <w:rFonts w:ascii="Times New Roman" w:hAnsi="Times New Roman" w:cs="Times New Roman"/>
          <w:b/>
          <w:sz w:val="28"/>
          <w:szCs w:val="28"/>
        </w:rPr>
        <w:t>С ОБЩИНСКИЯ ПОЗЕМЛЕН ФОНД</w:t>
      </w:r>
    </w:p>
    <w:p w:rsidR="0085650F" w:rsidRDefault="0085650F" w:rsidP="0085650F">
      <w:pPr>
        <w:jc w:val="both"/>
        <w:rPr>
          <w:rFonts w:ascii="Times New Roman" w:hAnsi="Times New Roman" w:cs="Times New Roman"/>
          <w:i/>
          <w:sz w:val="24"/>
        </w:rPr>
      </w:pPr>
    </w:p>
    <w:p w:rsidR="003C1C56" w:rsidRPr="0085650F" w:rsidRDefault="0085650F" w:rsidP="0085650F">
      <w:pPr>
        <w:ind w:firstLine="567"/>
        <w:jc w:val="both"/>
        <w:rPr>
          <w:rFonts w:ascii="Times New Roman" w:hAnsi="Times New Roman" w:cs="Times New Roman"/>
          <w:i/>
          <w:sz w:val="24"/>
        </w:rPr>
      </w:pPr>
      <w:r w:rsidRPr="0085650F">
        <w:rPr>
          <w:rFonts w:ascii="Times New Roman" w:hAnsi="Times New Roman" w:cs="Times New Roman"/>
          <w:i/>
          <w:sz w:val="24"/>
        </w:rPr>
        <w:t>Приета с Решение №309 по Протокол №24 от 29.04.2021г.</w:t>
      </w:r>
    </w:p>
    <w:p w:rsidR="003C1C56" w:rsidRPr="00202DF7" w:rsidRDefault="003C1C56" w:rsidP="001A4778">
      <w:pPr>
        <w:ind w:firstLine="567"/>
        <w:rPr>
          <w:rFonts w:ascii="Times New Roman" w:hAnsi="Times New Roman" w:cs="Times New Roman"/>
          <w:sz w:val="24"/>
          <w:szCs w:val="24"/>
        </w:rPr>
      </w:pPr>
      <w:r w:rsidRPr="00202DF7">
        <w:rPr>
          <w:rFonts w:ascii="Times New Roman" w:hAnsi="Times New Roman" w:cs="Times New Roman"/>
          <w:sz w:val="24"/>
          <w:szCs w:val="24"/>
        </w:rPr>
        <w:t xml:space="preserve">§ 1. </w:t>
      </w:r>
      <w:r w:rsidR="0085650F">
        <w:rPr>
          <w:rFonts w:ascii="Times New Roman" w:hAnsi="Times New Roman" w:cs="Times New Roman"/>
          <w:sz w:val="24"/>
          <w:szCs w:val="24"/>
        </w:rPr>
        <w:t>В</w:t>
      </w:r>
      <w:r w:rsidRPr="00202DF7">
        <w:rPr>
          <w:rFonts w:ascii="Times New Roman" w:hAnsi="Times New Roman" w:cs="Times New Roman"/>
          <w:sz w:val="24"/>
          <w:szCs w:val="24"/>
        </w:rPr>
        <w:t xml:space="preserve"> чл. 20, ал. 1 от Наредбата за стопанисване</w:t>
      </w:r>
      <w:r w:rsidR="00174778" w:rsidRPr="00202DF7">
        <w:rPr>
          <w:rFonts w:ascii="Times New Roman" w:hAnsi="Times New Roman" w:cs="Times New Roman"/>
          <w:sz w:val="24"/>
          <w:szCs w:val="24"/>
        </w:rPr>
        <w:t>,</w:t>
      </w:r>
      <w:r w:rsidR="000D309E">
        <w:rPr>
          <w:rFonts w:ascii="Times New Roman" w:hAnsi="Times New Roman" w:cs="Times New Roman"/>
          <w:sz w:val="24"/>
          <w:szCs w:val="24"/>
        </w:rPr>
        <w:t xml:space="preserve"> управление</w:t>
      </w:r>
      <w:r w:rsidR="0085650F">
        <w:rPr>
          <w:rFonts w:ascii="Times New Roman" w:hAnsi="Times New Roman" w:cs="Times New Roman"/>
          <w:sz w:val="24"/>
          <w:szCs w:val="24"/>
        </w:rPr>
        <w:t xml:space="preserve"> и</w:t>
      </w:r>
      <w:r w:rsidR="000D309E">
        <w:rPr>
          <w:rFonts w:ascii="Times New Roman" w:hAnsi="Times New Roman" w:cs="Times New Roman"/>
          <w:sz w:val="24"/>
          <w:szCs w:val="24"/>
        </w:rPr>
        <w:t xml:space="preserve"> </w:t>
      </w:r>
      <w:r w:rsidRPr="00202DF7">
        <w:rPr>
          <w:rFonts w:ascii="Times New Roman" w:hAnsi="Times New Roman" w:cs="Times New Roman"/>
          <w:sz w:val="24"/>
          <w:szCs w:val="24"/>
        </w:rPr>
        <w:t>разпореждане с общинския поземлен фонд</w:t>
      </w:r>
      <w:r w:rsidR="001021E5" w:rsidRPr="00202DF7">
        <w:rPr>
          <w:rFonts w:ascii="Times New Roman" w:hAnsi="Times New Roman" w:cs="Times New Roman"/>
          <w:sz w:val="24"/>
          <w:szCs w:val="24"/>
        </w:rPr>
        <w:t>, началният размер</w:t>
      </w:r>
      <w:r w:rsidR="00923AF3" w:rsidRPr="00202DF7">
        <w:rPr>
          <w:rFonts w:ascii="Times New Roman" w:hAnsi="Times New Roman" w:cs="Times New Roman"/>
          <w:sz w:val="24"/>
          <w:szCs w:val="24"/>
        </w:rPr>
        <w:t xml:space="preserve"> на</w:t>
      </w:r>
      <w:r w:rsidR="00CA5338" w:rsidRPr="00202DF7">
        <w:rPr>
          <w:rFonts w:ascii="Times New Roman" w:hAnsi="Times New Roman" w:cs="Times New Roman"/>
          <w:sz w:val="24"/>
          <w:szCs w:val="24"/>
        </w:rPr>
        <w:t xml:space="preserve"> </w:t>
      </w:r>
      <w:r w:rsidR="001021E5" w:rsidRPr="00202DF7">
        <w:rPr>
          <w:rFonts w:ascii="Times New Roman" w:hAnsi="Times New Roman" w:cs="Times New Roman"/>
          <w:sz w:val="24"/>
          <w:szCs w:val="24"/>
        </w:rPr>
        <w:t>годишната наем</w:t>
      </w:r>
      <w:r w:rsidR="00DC40D8" w:rsidRPr="00202DF7">
        <w:rPr>
          <w:rFonts w:ascii="Times New Roman" w:hAnsi="Times New Roman" w:cs="Times New Roman"/>
          <w:sz w:val="24"/>
          <w:szCs w:val="24"/>
        </w:rPr>
        <w:t>на цена за 1 /един/ декар от общинския поземлен фонд</w:t>
      </w:r>
      <w:r w:rsidRPr="00202DF7">
        <w:rPr>
          <w:rFonts w:ascii="Times New Roman" w:hAnsi="Times New Roman" w:cs="Times New Roman"/>
          <w:sz w:val="24"/>
          <w:szCs w:val="24"/>
        </w:rPr>
        <w:t xml:space="preserve"> се правят следните промени:</w:t>
      </w:r>
    </w:p>
    <w:p w:rsidR="00CA5338" w:rsidRPr="00923AF3" w:rsidRDefault="00CA5338">
      <w:pPr>
        <w:rPr>
          <w:rFonts w:ascii="Times New Roman" w:hAnsi="Times New Roman" w:cs="Times New Roman"/>
        </w:rPr>
      </w:pPr>
    </w:p>
    <w:tbl>
      <w:tblPr>
        <w:tblStyle w:val="a3"/>
        <w:tblW w:w="0" w:type="auto"/>
        <w:tblInd w:w="-5" w:type="dxa"/>
        <w:tblLook w:val="04A0" w:firstRow="1" w:lastRow="0" w:firstColumn="1" w:lastColumn="0" w:noHBand="0" w:noVBand="1"/>
      </w:tblPr>
      <w:tblGrid>
        <w:gridCol w:w="2694"/>
        <w:gridCol w:w="3260"/>
        <w:gridCol w:w="2977"/>
      </w:tblGrid>
      <w:tr w:rsidR="003C1C56" w:rsidRPr="00923AF3" w:rsidTr="00072E7A">
        <w:tc>
          <w:tcPr>
            <w:tcW w:w="2694" w:type="dxa"/>
          </w:tcPr>
          <w:p w:rsidR="003C1C56" w:rsidRPr="008B578F" w:rsidRDefault="00072E7A">
            <w:pPr>
              <w:rPr>
                <w:rFonts w:ascii="Times New Roman" w:hAnsi="Times New Roman" w:cs="Times New Roman"/>
                <w:b/>
                <w:sz w:val="24"/>
                <w:szCs w:val="24"/>
              </w:rPr>
            </w:pPr>
            <w:r w:rsidRPr="008B578F">
              <w:rPr>
                <w:rFonts w:ascii="Times New Roman" w:hAnsi="Times New Roman" w:cs="Times New Roman"/>
                <w:b/>
                <w:sz w:val="24"/>
                <w:szCs w:val="24"/>
              </w:rPr>
              <w:t xml:space="preserve"> </w:t>
            </w:r>
            <w:r w:rsidR="00502A4C" w:rsidRPr="008B578F">
              <w:rPr>
                <w:rFonts w:ascii="Times New Roman" w:hAnsi="Times New Roman" w:cs="Times New Roman"/>
                <w:b/>
                <w:sz w:val="24"/>
                <w:szCs w:val="24"/>
              </w:rPr>
              <w:t xml:space="preserve">  Категория на </w:t>
            </w:r>
            <w:r w:rsidR="003C1C56" w:rsidRPr="008B578F">
              <w:rPr>
                <w:rFonts w:ascii="Times New Roman" w:hAnsi="Times New Roman" w:cs="Times New Roman"/>
                <w:b/>
                <w:sz w:val="24"/>
                <w:szCs w:val="24"/>
              </w:rPr>
              <w:t>земята</w:t>
            </w:r>
          </w:p>
        </w:tc>
        <w:tc>
          <w:tcPr>
            <w:tcW w:w="3260" w:type="dxa"/>
          </w:tcPr>
          <w:p w:rsidR="003C1C56" w:rsidRPr="008B578F" w:rsidRDefault="00072E7A">
            <w:pPr>
              <w:rPr>
                <w:rFonts w:ascii="Times New Roman" w:hAnsi="Times New Roman" w:cs="Times New Roman"/>
                <w:b/>
                <w:sz w:val="24"/>
                <w:szCs w:val="24"/>
              </w:rPr>
            </w:pPr>
            <w:r w:rsidRPr="008B578F">
              <w:rPr>
                <w:rFonts w:ascii="Times New Roman" w:hAnsi="Times New Roman" w:cs="Times New Roman"/>
                <w:b/>
                <w:sz w:val="24"/>
                <w:szCs w:val="24"/>
              </w:rPr>
              <w:t xml:space="preserve">                     </w:t>
            </w:r>
            <w:r w:rsidR="003C1C56" w:rsidRPr="008B578F">
              <w:rPr>
                <w:rFonts w:ascii="Times New Roman" w:hAnsi="Times New Roman" w:cs="Times New Roman"/>
                <w:b/>
                <w:sz w:val="24"/>
                <w:szCs w:val="24"/>
              </w:rPr>
              <w:t>Било</w:t>
            </w:r>
          </w:p>
        </w:tc>
        <w:tc>
          <w:tcPr>
            <w:tcW w:w="2977" w:type="dxa"/>
          </w:tcPr>
          <w:p w:rsidR="003C1C56" w:rsidRPr="008B578F" w:rsidRDefault="00072E7A">
            <w:pPr>
              <w:rPr>
                <w:rFonts w:ascii="Times New Roman" w:hAnsi="Times New Roman" w:cs="Times New Roman"/>
                <w:b/>
                <w:sz w:val="24"/>
                <w:szCs w:val="24"/>
              </w:rPr>
            </w:pPr>
            <w:r w:rsidRPr="008B578F">
              <w:rPr>
                <w:rFonts w:ascii="Times New Roman" w:hAnsi="Times New Roman" w:cs="Times New Roman"/>
                <w:b/>
                <w:sz w:val="24"/>
                <w:szCs w:val="24"/>
              </w:rPr>
              <w:t xml:space="preserve">                 </w:t>
            </w:r>
            <w:r w:rsidR="003C1C56" w:rsidRPr="008B578F">
              <w:rPr>
                <w:rFonts w:ascii="Times New Roman" w:hAnsi="Times New Roman" w:cs="Times New Roman"/>
                <w:b/>
                <w:sz w:val="24"/>
                <w:szCs w:val="24"/>
              </w:rPr>
              <w:t>Става</w:t>
            </w:r>
          </w:p>
        </w:tc>
      </w:tr>
      <w:tr w:rsidR="003C1C56" w:rsidRPr="00923AF3" w:rsidTr="00072E7A">
        <w:tc>
          <w:tcPr>
            <w:tcW w:w="2694" w:type="dxa"/>
          </w:tcPr>
          <w:p w:rsidR="003C1C56" w:rsidRPr="00892B82" w:rsidRDefault="00072E7A">
            <w:pPr>
              <w:rPr>
                <w:rFonts w:ascii="Times New Roman" w:hAnsi="Times New Roman" w:cs="Times New Roman"/>
                <w:b/>
                <w:sz w:val="24"/>
                <w:szCs w:val="24"/>
                <w:lang w:val="en-US"/>
              </w:rPr>
            </w:pPr>
            <w:r w:rsidRPr="00892B82">
              <w:rPr>
                <w:rFonts w:ascii="Times New Roman" w:hAnsi="Times New Roman" w:cs="Times New Roman"/>
                <w:b/>
                <w:sz w:val="24"/>
                <w:szCs w:val="24"/>
              </w:rPr>
              <w:t xml:space="preserve">                    </w:t>
            </w:r>
            <w:r w:rsidR="003C1C56" w:rsidRPr="00892B82">
              <w:rPr>
                <w:rFonts w:ascii="Times New Roman" w:hAnsi="Times New Roman" w:cs="Times New Roman"/>
                <w:b/>
                <w:sz w:val="24"/>
                <w:szCs w:val="24"/>
                <w:lang w:val="en-US"/>
              </w:rPr>
              <w:t xml:space="preserve">I </w:t>
            </w:r>
            <w:r w:rsidR="00697B01">
              <w:rPr>
                <w:rFonts w:ascii="Times New Roman" w:hAnsi="Times New Roman" w:cs="Times New Roman"/>
                <w:b/>
                <w:sz w:val="24"/>
                <w:szCs w:val="24"/>
                <w:lang w:val="en-US"/>
              </w:rPr>
              <w:t>–</w:t>
            </w:r>
            <w:r w:rsidR="003C1C56" w:rsidRPr="00892B82">
              <w:rPr>
                <w:rFonts w:ascii="Times New Roman" w:hAnsi="Times New Roman" w:cs="Times New Roman"/>
                <w:b/>
                <w:sz w:val="24"/>
                <w:szCs w:val="24"/>
                <w:lang w:val="en-US"/>
              </w:rPr>
              <w:t xml:space="preserve"> V</w:t>
            </w:r>
          </w:p>
        </w:tc>
        <w:tc>
          <w:tcPr>
            <w:tcW w:w="3260" w:type="dxa"/>
          </w:tcPr>
          <w:p w:rsidR="003C1C56" w:rsidRPr="00892B82" w:rsidRDefault="00502A4C">
            <w:pPr>
              <w:rPr>
                <w:rFonts w:ascii="Times New Roman" w:hAnsi="Times New Roman" w:cs="Times New Roman"/>
                <w:b/>
                <w:sz w:val="24"/>
                <w:szCs w:val="24"/>
              </w:rPr>
            </w:pPr>
            <w:r w:rsidRPr="00892B82">
              <w:rPr>
                <w:rFonts w:ascii="Times New Roman" w:hAnsi="Times New Roman" w:cs="Times New Roman"/>
                <w:b/>
                <w:sz w:val="24"/>
                <w:szCs w:val="24"/>
              </w:rPr>
              <w:t xml:space="preserve">             </w:t>
            </w:r>
            <w:r w:rsidR="003C1C56" w:rsidRPr="00892B82">
              <w:rPr>
                <w:rFonts w:ascii="Times New Roman" w:hAnsi="Times New Roman" w:cs="Times New Roman"/>
                <w:b/>
                <w:sz w:val="24"/>
                <w:szCs w:val="24"/>
              </w:rPr>
              <w:t>60,00 лв./дка.</w:t>
            </w:r>
          </w:p>
        </w:tc>
        <w:tc>
          <w:tcPr>
            <w:tcW w:w="2977" w:type="dxa"/>
          </w:tcPr>
          <w:p w:rsidR="003C1C56" w:rsidRPr="00892B82" w:rsidRDefault="00502A4C">
            <w:pPr>
              <w:rPr>
                <w:rFonts w:ascii="Times New Roman" w:hAnsi="Times New Roman" w:cs="Times New Roman"/>
                <w:b/>
                <w:sz w:val="24"/>
                <w:szCs w:val="24"/>
              </w:rPr>
            </w:pPr>
            <w:r w:rsidRPr="00892B82">
              <w:rPr>
                <w:rFonts w:ascii="Times New Roman" w:hAnsi="Times New Roman" w:cs="Times New Roman"/>
                <w:b/>
                <w:sz w:val="24"/>
                <w:szCs w:val="24"/>
              </w:rPr>
              <w:t xml:space="preserve">           </w:t>
            </w:r>
            <w:r w:rsidR="0098744E" w:rsidRPr="00892B82">
              <w:rPr>
                <w:rFonts w:ascii="Times New Roman" w:hAnsi="Times New Roman" w:cs="Times New Roman"/>
                <w:b/>
                <w:sz w:val="24"/>
                <w:szCs w:val="24"/>
              </w:rPr>
              <w:t>8</w:t>
            </w:r>
            <w:r w:rsidR="003C1C56" w:rsidRPr="00892B82">
              <w:rPr>
                <w:rFonts w:ascii="Times New Roman" w:hAnsi="Times New Roman" w:cs="Times New Roman"/>
                <w:b/>
                <w:sz w:val="24"/>
                <w:szCs w:val="24"/>
              </w:rPr>
              <w:t>0,00 лв./дка.</w:t>
            </w:r>
          </w:p>
        </w:tc>
      </w:tr>
      <w:tr w:rsidR="003C1C56" w:rsidRPr="00923AF3" w:rsidTr="00072E7A">
        <w:tc>
          <w:tcPr>
            <w:tcW w:w="2694" w:type="dxa"/>
          </w:tcPr>
          <w:p w:rsidR="003C1C56" w:rsidRPr="00892B82" w:rsidRDefault="00072E7A">
            <w:pPr>
              <w:rPr>
                <w:rFonts w:ascii="Times New Roman" w:hAnsi="Times New Roman" w:cs="Times New Roman"/>
                <w:b/>
                <w:sz w:val="24"/>
                <w:szCs w:val="24"/>
              </w:rPr>
            </w:pPr>
            <w:r w:rsidRPr="00892B82">
              <w:rPr>
                <w:rFonts w:ascii="Times New Roman" w:hAnsi="Times New Roman" w:cs="Times New Roman"/>
                <w:b/>
                <w:sz w:val="24"/>
                <w:szCs w:val="24"/>
              </w:rPr>
              <w:t xml:space="preserve">                     </w:t>
            </w:r>
            <w:r w:rsidR="003C1C56" w:rsidRPr="00892B82">
              <w:rPr>
                <w:rFonts w:ascii="Times New Roman" w:hAnsi="Times New Roman" w:cs="Times New Roman"/>
                <w:b/>
                <w:sz w:val="24"/>
                <w:szCs w:val="24"/>
                <w:lang w:val="en-US"/>
              </w:rPr>
              <w:t>VI</w:t>
            </w:r>
          </w:p>
        </w:tc>
        <w:tc>
          <w:tcPr>
            <w:tcW w:w="3260" w:type="dxa"/>
          </w:tcPr>
          <w:p w:rsidR="003C1C56" w:rsidRPr="00892B82" w:rsidRDefault="00502A4C">
            <w:pPr>
              <w:rPr>
                <w:rFonts w:ascii="Times New Roman" w:hAnsi="Times New Roman" w:cs="Times New Roman"/>
                <w:b/>
                <w:sz w:val="24"/>
                <w:szCs w:val="24"/>
              </w:rPr>
            </w:pPr>
            <w:r w:rsidRPr="00892B82">
              <w:rPr>
                <w:rFonts w:ascii="Times New Roman" w:hAnsi="Times New Roman" w:cs="Times New Roman"/>
                <w:b/>
                <w:sz w:val="24"/>
                <w:szCs w:val="24"/>
              </w:rPr>
              <w:t xml:space="preserve">             </w:t>
            </w:r>
            <w:r w:rsidR="003C1C56" w:rsidRPr="00892B82">
              <w:rPr>
                <w:rFonts w:ascii="Times New Roman" w:hAnsi="Times New Roman" w:cs="Times New Roman"/>
                <w:b/>
                <w:sz w:val="24"/>
                <w:szCs w:val="24"/>
              </w:rPr>
              <w:t>50,00 лв./дка.</w:t>
            </w:r>
          </w:p>
        </w:tc>
        <w:tc>
          <w:tcPr>
            <w:tcW w:w="2977" w:type="dxa"/>
          </w:tcPr>
          <w:p w:rsidR="003C1C56" w:rsidRPr="00892B82" w:rsidRDefault="00502A4C">
            <w:pPr>
              <w:rPr>
                <w:rFonts w:ascii="Times New Roman" w:hAnsi="Times New Roman" w:cs="Times New Roman"/>
                <w:b/>
                <w:sz w:val="24"/>
                <w:szCs w:val="24"/>
              </w:rPr>
            </w:pPr>
            <w:r w:rsidRPr="00892B82">
              <w:rPr>
                <w:rFonts w:ascii="Times New Roman" w:hAnsi="Times New Roman" w:cs="Times New Roman"/>
                <w:b/>
                <w:sz w:val="24"/>
                <w:szCs w:val="24"/>
              </w:rPr>
              <w:t xml:space="preserve">           </w:t>
            </w:r>
            <w:r w:rsidR="00953706" w:rsidRPr="00892B82">
              <w:rPr>
                <w:rFonts w:ascii="Times New Roman" w:hAnsi="Times New Roman" w:cs="Times New Roman"/>
                <w:b/>
                <w:sz w:val="24"/>
                <w:szCs w:val="24"/>
              </w:rPr>
              <w:t>7</w:t>
            </w:r>
            <w:r w:rsidR="0098744E" w:rsidRPr="00892B82">
              <w:rPr>
                <w:rFonts w:ascii="Times New Roman" w:hAnsi="Times New Roman" w:cs="Times New Roman"/>
                <w:b/>
                <w:sz w:val="24"/>
                <w:szCs w:val="24"/>
              </w:rPr>
              <w:t>0</w:t>
            </w:r>
            <w:r w:rsidR="003C1C56" w:rsidRPr="00892B82">
              <w:rPr>
                <w:rFonts w:ascii="Times New Roman" w:hAnsi="Times New Roman" w:cs="Times New Roman"/>
                <w:b/>
                <w:sz w:val="24"/>
                <w:szCs w:val="24"/>
              </w:rPr>
              <w:t>,00 лв./дка.</w:t>
            </w:r>
          </w:p>
        </w:tc>
      </w:tr>
    </w:tbl>
    <w:p w:rsidR="0085650F" w:rsidRDefault="0085650F" w:rsidP="0085650F">
      <w:pPr>
        <w:shd w:val="clear" w:color="auto" w:fill="FFFFFF"/>
        <w:spacing w:after="0" w:line="240" w:lineRule="auto"/>
        <w:jc w:val="center"/>
        <w:rPr>
          <w:rFonts w:ascii="Times New Roman" w:eastAsia="Times New Roman" w:hAnsi="Times New Roman" w:cs="Times New Roman"/>
          <w:b/>
          <w:bCs/>
          <w:color w:val="000000"/>
          <w:sz w:val="32"/>
          <w:szCs w:val="32"/>
          <w:lang w:eastAsia="bg-BG"/>
        </w:rPr>
      </w:pPr>
    </w:p>
    <w:p w:rsidR="0085650F" w:rsidRDefault="0085650F" w:rsidP="0085650F">
      <w:pPr>
        <w:shd w:val="clear" w:color="auto" w:fill="FFFFFF"/>
        <w:spacing w:after="0" w:line="240" w:lineRule="auto"/>
        <w:jc w:val="center"/>
        <w:rPr>
          <w:rFonts w:ascii="Times New Roman" w:eastAsia="Times New Roman" w:hAnsi="Times New Roman" w:cs="Times New Roman"/>
          <w:b/>
          <w:bCs/>
          <w:color w:val="000000"/>
          <w:sz w:val="32"/>
          <w:szCs w:val="32"/>
          <w:lang w:eastAsia="bg-BG"/>
        </w:rPr>
      </w:pPr>
    </w:p>
    <w:p w:rsidR="0085650F" w:rsidRDefault="0085650F" w:rsidP="0085650F">
      <w:pPr>
        <w:shd w:val="clear" w:color="auto" w:fill="FFFFFF"/>
        <w:spacing w:after="0" w:line="240" w:lineRule="auto"/>
        <w:jc w:val="center"/>
        <w:rPr>
          <w:rFonts w:ascii="Times New Roman" w:eastAsia="Times New Roman" w:hAnsi="Times New Roman" w:cs="Times New Roman"/>
          <w:b/>
          <w:bCs/>
          <w:color w:val="000000"/>
          <w:sz w:val="32"/>
          <w:szCs w:val="32"/>
          <w:lang w:eastAsia="bg-BG"/>
        </w:rPr>
      </w:pPr>
    </w:p>
    <w:p w:rsidR="0085650F" w:rsidRDefault="0085650F" w:rsidP="0085650F">
      <w:pPr>
        <w:shd w:val="clear" w:color="auto" w:fill="FFFFFF"/>
        <w:spacing w:after="0" w:line="240" w:lineRule="auto"/>
        <w:jc w:val="center"/>
        <w:rPr>
          <w:rFonts w:ascii="Times New Roman" w:eastAsia="Times New Roman" w:hAnsi="Times New Roman" w:cs="Times New Roman"/>
          <w:b/>
          <w:bCs/>
          <w:color w:val="000000"/>
          <w:sz w:val="32"/>
          <w:szCs w:val="32"/>
          <w:lang w:eastAsia="bg-BG"/>
        </w:rPr>
      </w:pPr>
    </w:p>
    <w:p w:rsidR="00781185" w:rsidRPr="00D839CD" w:rsidRDefault="00781185" w:rsidP="0085650F">
      <w:pPr>
        <w:shd w:val="clear" w:color="auto" w:fill="FFFFFF"/>
        <w:spacing w:after="0" w:line="240" w:lineRule="auto"/>
        <w:jc w:val="center"/>
        <w:rPr>
          <w:rFonts w:ascii="Times New Roman" w:eastAsia="Times New Roman" w:hAnsi="Times New Roman" w:cs="Times New Roman"/>
          <w:color w:val="000000"/>
          <w:sz w:val="28"/>
          <w:szCs w:val="28"/>
          <w:lang w:eastAsia="bg-BG"/>
        </w:rPr>
      </w:pPr>
      <w:r w:rsidRPr="00923AF3">
        <w:rPr>
          <w:rFonts w:ascii="Times New Roman" w:eastAsia="Times New Roman" w:hAnsi="Times New Roman" w:cs="Times New Roman"/>
          <w:b/>
          <w:bCs/>
          <w:color w:val="000000"/>
          <w:sz w:val="32"/>
          <w:szCs w:val="32"/>
          <w:lang w:eastAsia="bg-BG"/>
        </w:rPr>
        <w:br/>
      </w:r>
      <w:r w:rsidR="00D839CD" w:rsidRPr="00D839CD">
        <w:rPr>
          <w:rFonts w:ascii="Times New Roman" w:eastAsia="Times New Roman" w:hAnsi="Times New Roman" w:cs="Times New Roman"/>
          <w:b/>
          <w:bCs/>
          <w:color w:val="000000"/>
          <w:sz w:val="28"/>
          <w:szCs w:val="28"/>
          <w:lang w:eastAsia="bg-BG"/>
        </w:rPr>
        <w:t xml:space="preserve">Мотиви </w:t>
      </w:r>
      <w:r w:rsidR="00D45AA6">
        <w:rPr>
          <w:rFonts w:ascii="Times New Roman" w:eastAsia="Times New Roman" w:hAnsi="Times New Roman" w:cs="Times New Roman"/>
          <w:b/>
          <w:color w:val="000000"/>
          <w:sz w:val="28"/>
          <w:szCs w:val="28"/>
          <w:lang w:eastAsia="bg-BG"/>
        </w:rPr>
        <w:t>към Проект на</w:t>
      </w:r>
      <w:r w:rsidR="00621599">
        <w:rPr>
          <w:rFonts w:ascii="Times New Roman" w:eastAsia="Times New Roman" w:hAnsi="Times New Roman" w:cs="Times New Roman"/>
          <w:b/>
          <w:color w:val="000000"/>
          <w:sz w:val="28"/>
          <w:szCs w:val="28"/>
          <w:lang w:eastAsia="bg-BG"/>
        </w:rPr>
        <w:t xml:space="preserve"> </w:t>
      </w:r>
      <w:r w:rsidR="0085650F">
        <w:rPr>
          <w:rFonts w:ascii="Times New Roman" w:eastAsia="Times New Roman" w:hAnsi="Times New Roman" w:cs="Times New Roman"/>
          <w:b/>
          <w:color w:val="000000"/>
          <w:sz w:val="28"/>
          <w:szCs w:val="28"/>
          <w:lang w:eastAsia="bg-BG"/>
        </w:rPr>
        <w:t xml:space="preserve">Наредба за </w:t>
      </w:r>
      <w:r w:rsidR="00D839CD" w:rsidRPr="00D839CD">
        <w:rPr>
          <w:rFonts w:ascii="Times New Roman" w:eastAsia="Times New Roman" w:hAnsi="Times New Roman" w:cs="Times New Roman"/>
          <w:b/>
          <w:color w:val="000000"/>
          <w:sz w:val="28"/>
          <w:szCs w:val="28"/>
          <w:lang w:eastAsia="bg-BG"/>
        </w:rPr>
        <w:t xml:space="preserve">изменение </w:t>
      </w:r>
      <w:r w:rsidR="00D45AA6">
        <w:rPr>
          <w:rFonts w:ascii="Times New Roman" w:eastAsia="Times New Roman" w:hAnsi="Times New Roman" w:cs="Times New Roman"/>
          <w:b/>
          <w:color w:val="000000"/>
          <w:sz w:val="28"/>
          <w:szCs w:val="28"/>
          <w:lang w:eastAsia="bg-BG"/>
        </w:rPr>
        <w:t xml:space="preserve">и допълнение </w:t>
      </w:r>
      <w:r w:rsidR="00D839CD" w:rsidRPr="00D839CD">
        <w:rPr>
          <w:rFonts w:ascii="Times New Roman" w:eastAsia="Times New Roman" w:hAnsi="Times New Roman" w:cs="Times New Roman"/>
          <w:b/>
          <w:color w:val="000000"/>
          <w:sz w:val="28"/>
          <w:szCs w:val="28"/>
          <w:lang w:eastAsia="bg-BG"/>
        </w:rPr>
        <w:t>на Наредба за стопанисване</w:t>
      </w:r>
      <w:r w:rsidR="00C10CC4" w:rsidRPr="00D839CD">
        <w:rPr>
          <w:rFonts w:ascii="Times New Roman" w:eastAsia="Times New Roman" w:hAnsi="Times New Roman" w:cs="Times New Roman"/>
          <w:b/>
          <w:color w:val="000000"/>
          <w:sz w:val="28"/>
          <w:szCs w:val="28"/>
          <w:lang w:eastAsia="bg-BG"/>
        </w:rPr>
        <w:t>,</w:t>
      </w:r>
      <w:r w:rsidR="00D839CD" w:rsidRPr="00D839CD">
        <w:rPr>
          <w:rFonts w:ascii="Times New Roman" w:eastAsia="Times New Roman" w:hAnsi="Times New Roman" w:cs="Times New Roman"/>
          <w:b/>
          <w:color w:val="000000"/>
          <w:sz w:val="28"/>
          <w:szCs w:val="28"/>
          <w:lang w:eastAsia="bg-BG"/>
        </w:rPr>
        <w:t xml:space="preserve"> управление и разпореждане с общинския поземлен</w:t>
      </w:r>
      <w:r w:rsidR="00A750CF" w:rsidRPr="00D839CD">
        <w:rPr>
          <w:rFonts w:ascii="Times New Roman" w:eastAsia="Times New Roman" w:hAnsi="Times New Roman" w:cs="Times New Roman"/>
          <w:b/>
          <w:color w:val="000000"/>
          <w:sz w:val="28"/>
          <w:szCs w:val="28"/>
          <w:lang w:eastAsia="bg-BG"/>
        </w:rPr>
        <w:t xml:space="preserve"> </w:t>
      </w:r>
      <w:r w:rsidR="00D839CD" w:rsidRPr="00D839CD">
        <w:rPr>
          <w:rFonts w:ascii="Times New Roman" w:eastAsia="Times New Roman" w:hAnsi="Times New Roman" w:cs="Times New Roman"/>
          <w:b/>
          <w:color w:val="000000"/>
          <w:sz w:val="28"/>
          <w:szCs w:val="28"/>
          <w:lang w:eastAsia="bg-BG"/>
        </w:rPr>
        <w:t>фонд</w:t>
      </w:r>
    </w:p>
    <w:p w:rsidR="00781185" w:rsidRPr="00923AF3" w:rsidRDefault="00781185" w:rsidP="001A2AA1">
      <w:pPr>
        <w:shd w:val="clear" w:color="auto" w:fill="FFFFFF"/>
        <w:spacing w:after="0" w:line="240" w:lineRule="auto"/>
        <w:rPr>
          <w:rFonts w:ascii="Times New Roman" w:eastAsia="Times New Roman" w:hAnsi="Times New Roman" w:cs="Times New Roman"/>
          <w:color w:val="000000"/>
          <w:sz w:val="30"/>
          <w:szCs w:val="30"/>
          <w:lang w:eastAsia="bg-BG"/>
        </w:rPr>
      </w:pPr>
    </w:p>
    <w:p w:rsidR="00953706" w:rsidRDefault="00174778" w:rsidP="00B3207A">
      <w:pPr>
        <w:shd w:val="clear" w:color="auto" w:fill="FFFFFF"/>
        <w:spacing w:after="0" w:line="240" w:lineRule="auto"/>
        <w:ind w:firstLine="567"/>
        <w:jc w:val="both"/>
        <w:rPr>
          <w:rFonts w:ascii="Times New Roman" w:hAnsi="Times New Roman" w:cs="Times New Roman"/>
          <w:sz w:val="28"/>
          <w:szCs w:val="28"/>
        </w:rPr>
      </w:pPr>
      <w:r w:rsidRPr="0060253F">
        <w:rPr>
          <w:rFonts w:ascii="Times New Roman" w:eastAsia="Times New Roman" w:hAnsi="Times New Roman" w:cs="Times New Roman"/>
          <w:b/>
          <w:color w:val="000000"/>
          <w:sz w:val="28"/>
          <w:szCs w:val="28"/>
          <w:lang w:eastAsia="bg-BG"/>
        </w:rPr>
        <w:t>1</w:t>
      </w:r>
      <w:r w:rsidR="00AF07AE">
        <w:rPr>
          <w:rFonts w:ascii="Times New Roman" w:hAnsi="Times New Roman" w:cs="Times New Roman"/>
          <w:sz w:val="24"/>
          <w:szCs w:val="24"/>
        </w:rPr>
        <w:t xml:space="preserve">. </w:t>
      </w:r>
      <w:r w:rsidR="00AF07AE" w:rsidRPr="002523C6">
        <w:rPr>
          <w:rFonts w:ascii="Times New Roman" w:hAnsi="Times New Roman" w:cs="Times New Roman"/>
          <w:b/>
          <w:sz w:val="28"/>
          <w:szCs w:val="28"/>
        </w:rPr>
        <w:t>Причини</w:t>
      </w:r>
      <w:r w:rsidR="0085650F">
        <w:rPr>
          <w:rFonts w:ascii="Times New Roman" w:hAnsi="Times New Roman" w:cs="Times New Roman"/>
          <w:b/>
          <w:sz w:val="28"/>
          <w:szCs w:val="28"/>
        </w:rPr>
        <w:t>,</w:t>
      </w:r>
      <w:r w:rsidR="00AF07AE" w:rsidRPr="002523C6">
        <w:rPr>
          <w:rFonts w:ascii="Times New Roman" w:hAnsi="Times New Roman" w:cs="Times New Roman"/>
          <w:b/>
          <w:sz w:val="28"/>
          <w:szCs w:val="28"/>
        </w:rPr>
        <w:t xml:space="preserve"> които налагат приемането на Наредба за изменение и допълнение на Наредб</w:t>
      </w:r>
      <w:r w:rsidR="00AF07AE">
        <w:rPr>
          <w:rFonts w:ascii="Times New Roman" w:hAnsi="Times New Roman" w:cs="Times New Roman"/>
          <w:b/>
          <w:sz w:val="28"/>
          <w:szCs w:val="28"/>
        </w:rPr>
        <w:t>а</w:t>
      </w:r>
      <w:r w:rsidR="00697B01">
        <w:rPr>
          <w:rFonts w:ascii="Times New Roman" w:hAnsi="Times New Roman" w:cs="Times New Roman"/>
          <w:b/>
          <w:sz w:val="28"/>
          <w:szCs w:val="28"/>
        </w:rPr>
        <w:t xml:space="preserve"> за</w:t>
      </w:r>
      <w:r w:rsidR="00AF07AE">
        <w:rPr>
          <w:rFonts w:ascii="Times New Roman" w:hAnsi="Times New Roman" w:cs="Times New Roman"/>
          <w:b/>
          <w:sz w:val="28"/>
          <w:szCs w:val="28"/>
        </w:rPr>
        <w:t xml:space="preserve"> стопанисване, управление и разпореждане с общинския поземлен фонд</w:t>
      </w:r>
      <w:r w:rsidR="00AF07AE" w:rsidRPr="002523C6">
        <w:rPr>
          <w:rFonts w:ascii="Times New Roman" w:hAnsi="Times New Roman" w:cs="Times New Roman"/>
          <w:sz w:val="28"/>
          <w:szCs w:val="28"/>
        </w:rPr>
        <w:t xml:space="preserve">: </w:t>
      </w:r>
      <w:r w:rsidR="00AF07AE" w:rsidRPr="002523C6">
        <w:rPr>
          <w:rFonts w:ascii="Times New Roman" w:hAnsi="Times New Roman" w:cs="Times New Roman"/>
          <w:sz w:val="28"/>
          <w:szCs w:val="28"/>
        </w:rPr>
        <w:tab/>
      </w:r>
    </w:p>
    <w:p w:rsidR="00612D78" w:rsidRDefault="00612D78" w:rsidP="00DF35D7">
      <w:pPr>
        <w:shd w:val="clear" w:color="auto" w:fill="FFFFFF"/>
        <w:spacing w:after="0" w:line="240" w:lineRule="auto"/>
        <w:jc w:val="both"/>
        <w:rPr>
          <w:rFonts w:ascii="Times New Roman" w:hAnsi="Times New Roman" w:cs="Times New Roman"/>
          <w:sz w:val="28"/>
          <w:szCs w:val="28"/>
        </w:rPr>
      </w:pPr>
    </w:p>
    <w:p w:rsidR="00781185" w:rsidRPr="0060253F" w:rsidRDefault="00953706" w:rsidP="00526E17">
      <w:pPr>
        <w:shd w:val="clear" w:color="auto" w:fill="FFFFFF"/>
        <w:spacing w:after="0" w:line="240" w:lineRule="auto"/>
        <w:ind w:firstLine="284"/>
        <w:jc w:val="both"/>
        <w:rPr>
          <w:rFonts w:ascii="Times New Roman" w:eastAsia="Times New Roman" w:hAnsi="Times New Roman" w:cs="Times New Roman"/>
          <w:color w:val="000000"/>
          <w:sz w:val="28"/>
          <w:szCs w:val="28"/>
          <w:lang w:eastAsia="bg-BG"/>
        </w:rPr>
      </w:pPr>
      <w:bookmarkStart w:id="0" w:name="_GoBack"/>
      <w:bookmarkEnd w:id="0"/>
      <w:r w:rsidRPr="00953706">
        <w:rPr>
          <w:rFonts w:ascii="Times New Roman" w:hAnsi="Times New Roman" w:cs="Times New Roman"/>
          <w:sz w:val="24"/>
          <w:szCs w:val="24"/>
        </w:rPr>
        <w:t>С Решение № 309 по Протокол № 24 от 29.04.2021</w:t>
      </w:r>
      <w:r>
        <w:rPr>
          <w:rFonts w:ascii="Times New Roman" w:hAnsi="Times New Roman" w:cs="Times New Roman"/>
          <w:sz w:val="24"/>
          <w:szCs w:val="24"/>
        </w:rPr>
        <w:t xml:space="preserve"> г. на Общински съвет – гр. Тутракан е приета Наредба за стопанисване, управление и разпореж</w:t>
      </w:r>
      <w:r w:rsidR="00917D94">
        <w:rPr>
          <w:rFonts w:ascii="Times New Roman" w:hAnsi="Times New Roman" w:cs="Times New Roman"/>
          <w:sz w:val="24"/>
          <w:szCs w:val="24"/>
        </w:rPr>
        <w:t>дане с общинския поземлен фонд с която се определят реда и условията за стопанисване, управление и разпореждане със земите от общинския поземлен фонд.</w:t>
      </w:r>
    </w:p>
    <w:p w:rsidR="00697B01" w:rsidRDefault="0085650F" w:rsidP="00526E17">
      <w:pPr>
        <w:tabs>
          <w:tab w:val="left" w:pos="426"/>
        </w:tabs>
        <w:spacing w:after="0"/>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Основният мотив за промяна на </w:t>
      </w:r>
      <w:r w:rsidRPr="0085650F">
        <w:rPr>
          <w:rFonts w:ascii="Times New Roman" w:eastAsiaTheme="minorEastAsia" w:hAnsi="Times New Roman" w:cs="Times New Roman"/>
          <w:sz w:val="24"/>
          <w:szCs w:val="24"/>
        </w:rPr>
        <w:t>Наредба</w:t>
      </w:r>
      <w:r w:rsidR="00697B01">
        <w:rPr>
          <w:rFonts w:ascii="Times New Roman" w:eastAsiaTheme="minorEastAsia" w:hAnsi="Times New Roman" w:cs="Times New Roman"/>
          <w:sz w:val="24"/>
          <w:szCs w:val="24"/>
        </w:rPr>
        <w:t xml:space="preserve"> за</w:t>
      </w:r>
      <w:r w:rsidRPr="0085650F">
        <w:rPr>
          <w:rFonts w:ascii="Times New Roman" w:eastAsiaTheme="minorEastAsia" w:hAnsi="Times New Roman" w:cs="Times New Roman"/>
          <w:sz w:val="24"/>
          <w:szCs w:val="24"/>
        </w:rPr>
        <w:t xml:space="preserve"> стопанисване, управление и разпореждане с общинския поземлен фонд</w:t>
      </w:r>
      <w:r>
        <w:rPr>
          <w:rFonts w:ascii="Times New Roman" w:eastAsiaTheme="minorEastAsia" w:hAnsi="Times New Roman" w:cs="Times New Roman"/>
          <w:sz w:val="24"/>
          <w:szCs w:val="24"/>
        </w:rPr>
        <w:t xml:space="preserve"> е необходимостта от привеждането й в съответствие с</w:t>
      </w:r>
      <w:r w:rsidR="00917D94" w:rsidRPr="00917D94">
        <w:rPr>
          <w:rFonts w:ascii="Times New Roman" w:eastAsiaTheme="minorEastAsia" w:hAnsi="Times New Roman" w:cs="Times New Roman"/>
          <w:sz w:val="24"/>
          <w:szCs w:val="24"/>
        </w:rPr>
        <w:t xml:space="preserve"> промените в иконом</w:t>
      </w:r>
      <w:r>
        <w:rPr>
          <w:rFonts w:ascii="Times New Roman" w:eastAsiaTheme="minorEastAsia" w:hAnsi="Times New Roman" w:cs="Times New Roman"/>
          <w:sz w:val="24"/>
          <w:szCs w:val="24"/>
        </w:rPr>
        <w:t>ическата обс</w:t>
      </w:r>
      <w:r w:rsidR="00697B01">
        <w:rPr>
          <w:rFonts w:ascii="Times New Roman" w:eastAsiaTheme="minorEastAsia" w:hAnsi="Times New Roman" w:cs="Times New Roman"/>
          <w:sz w:val="24"/>
          <w:szCs w:val="24"/>
        </w:rPr>
        <w:t>тановка, увеличения инфлационен</w:t>
      </w:r>
      <w:r w:rsidR="00917D94" w:rsidRPr="00917D94">
        <w:rPr>
          <w:rFonts w:ascii="Times New Roman" w:eastAsiaTheme="minorEastAsia" w:hAnsi="Times New Roman" w:cs="Times New Roman"/>
          <w:sz w:val="24"/>
          <w:szCs w:val="24"/>
        </w:rPr>
        <w:t xml:space="preserve"> индекс и увеличените наемни цени на свободния пазар</w:t>
      </w:r>
      <w:r w:rsidR="00697B01">
        <w:rPr>
          <w:rFonts w:ascii="Times New Roman" w:eastAsiaTheme="minorEastAsia" w:hAnsi="Times New Roman" w:cs="Times New Roman"/>
          <w:sz w:val="24"/>
          <w:szCs w:val="24"/>
        </w:rPr>
        <w:t xml:space="preserve">. </w:t>
      </w:r>
    </w:p>
    <w:p w:rsidR="00697B01" w:rsidRDefault="00917D94" w:rsidP="00526E17">
      <w:pPr>
        <w:tabs>
          <w:tab w:val="left" w:pos="426"/>
        </w:tabs>
        <w:spacing w:after="0"/>
        <w:ind w:firstLine="284"/>
        <w:jc w:val="both"/>
        <w:rPr>
          <w:rFonts w:ascii="Times New Roman" w:eastAsiaTheme="minorEastAsia" w:hAnsi="Times New Roman" w:cs="Times New Roman"/>
          <w:sz w:val="24"/>
          <w:szCs w:val="24"/>
        </w:rPr>
      </w:pPr>
      <w:r w:rsidRPr="00917D94">
        <w:rPr>
          <w:rFonts w:ascii="Times New Roman" w:eastAsia="Times New Roman" w:hAnsi="Times New Roman" w:cs="Times New Roman"/>
          <w:color w:val="000000"/>
          <w:sz w:val="24"/>
          <w:szCs w:val="24"/>
          <w:lang w:eastAsia="bg-BG"/>
        </w:rPr>
        <w:t>Преките и непреките разходи за извършване на всяка услуга също са увеличени многократно. Общият размер на приходите не покрива размерът на разходите за осъществяване на административните услуги, което се компенсира от собствените приходи на общината. Това от своя страна води до намаляване на средствата, с които общината осъществява част от инвестиционната си политика.</w:t>
      </w:r>
      <w:r w:rsidRPr="00917D94">
        <w:rPr>
          <w:rFonts w:ascii="Times New Roman" w:eastAsiaTheme="minorEastAsia" w:hAnsi="Times New Roman" w:cs="Times New Roman"/>
          <w:sz w:val="24"/>
          <w:szCs w:val="24"/>
        </w:rPr>
        <w:tab/>
      </w:r>
    </w:p>
    <w:p w:rsidR="00697B01" w:rsidRDefault="00917D94" w:rsidP="00697B01">
      <w:pPr>
        <w:tabs>
          <w:tab w:val="left" w:pos="426"/>
        </w:tabs>
        <w:spacing w:after="0"/>
        <w:ind w:firstLine="284"/>
        <w:jc w:val="both"/>
        <w:rPr>
          <w:rFonts w:ascii="Times New Roman" w:eastAsiaTheme="minorEastAsia" w:hAnsi="Times New Roman" w:cs="Times New Roman"/>
          <w:sz w:val="24"/>
          <w:szCs w:val="24"/>
        </w:rPr>
      </w:pPr>
      <w:r w:rsidRPr="00917D94">
        <w:rPr>
          <w:rFonts w:ascii="Times New Roman" w:eastAsia="Times New Roman" w:hAnsi="Times New Roman" w:cs="Times New Roman"/>
          <w:color w:val="000000"/>
          <w:sz w:val="24"/>
          <w:szCs w:val="24"/>
          <w:lang w:eastAsia="bg-BG"/>
        </w:rPr>
        <w:t>Предлаганото изменение на размера на наемите е да се постигне обезпечаване на дейностите и разходите, които се извършват за предоставяне на съответните услуги. За друга част се налага завишаване, поради промените в икономическата обстановка, адекватността на предлаганите услуги със сходен вид услуги, обхвата на работата и необходимото време за изпълнение по съответното административно производство.</w:t>
      </w:r>
    </w:p>
    <w:p w:rsidR="00697B01" w:rsidRDefault="00917D94" w:rsidP="00697B01">
      <w:pPr>
        <w:tabs>
          <w:tab w:val="left" w:pos="426"/>
        </w:tabs>
        <w:spacing w:after="0"/>
        <w:ind w:firstLine="284"/>
        <w:jc w:val="both"/>
        <w:rPr>
          <w:rFonts w:ascii="Times New Roman" w:eastAsia="Times New Roman" w:hAnsi="Times New Roman" w:cs="Times New Roman"/>
          <w:color w:val="000000"/>
          <w:sz w:val="24"/>
          <w:szCs w:val="24"/>
          <w:lang w:eastAsia="bg-BG"/>
        </w:rPr>
      </w:pPr>
      <w:r w:rsidRPr="00917D94">
        <w:rPr>
          <w:rFonts w:ascii="Times New Roman" w:eastAsia="Times New Roman" w:hAnsi="Times New Roman" w:cs="Times New Roman"/>
          <w:color w:val="000000"/>
          <w:sz w:val="24"/>
          <w:szCs w:val="24"/>
          <w:lang w:eastAsia="bg-BG"/>
        </w:rPr>
        <w:t xml:space="preserve">При определяне на размера на наемите са отчетени спецификата на работа, необходимото време за проучване на налична документация, проверка на място, </w:t>
      </w:r>
      <w:r w:rsidRPr="00917D94">
        <w:rPr>
          <w:rFonts w:ascii="Times New Roman" w:eastAsia="Times New Roman" w:hAnsi="Times New Roman" w:cs="Times New Roman"/>
          <w:color w:val="000000"/>
          <w:sz w:val="24"/>
          <w:szCs w:val="24"/>
          <w:lang w:eastAsia="bg-BG"/>
        </w:rPr>
        <w:lastRenderedPageBreak/>
        <w:t>изготвяне на документа, както и разходваните материали, средствата за техническо оборудване и софтуер.</w:t>
      </w:r>
    </w:p>
    <w:p w:rsidR="00917D94" w:rsidRPr="00917D94" w:rsidRDefault="00917D94" w:rsidP="00697B01">
      <w:pPr>
        <w:tabs>
          <w:tab w:val="left" w:pos="426"/>
        </w:tabs>
        <w:spacing w:after="0"/>
        <w:jc w:val="both"/>
        <w:rPr>
          <w:rFonts w:ascii="Times New Roman" w:eastAsiaTheme="minorEastAsia" w:hAnsi="Times New Roman" w:cs="Times New Roman"/>
          <w:sz w:val="24"/>
          <w:szCs w:val="24"/>
        </w:rPr>
      </w:pPr>
      <w:r w:rsidRPr="00917D94">
        <w:rPr>
          <w:rFonts w:ascii="Times New Roman" w:eastAsiaTheme="minorEastAsia" w:hAnsi="Times New Roman" w:cs="Times New Roman"/>
          <w:sz w:val="24"/>
          <w:szCs w:val="24"/>
        </w:rPr>
        <w:t xml:space="preserve"> </w:t>
      </w:r>
    </w:p>
    <w:p w:rsidR="00917D94" w:rsidRDefault="00917D94" w:rsidP="00697B01">
      <w:pPr>
        <w:tabs>
          <w:tab w:val="left" w:pos="142"/>
          <w:tab w:val="left" w:pos="567"/>
        </w:tabs>
        <w:ind w:firstLine="709"/>
        <w:jc w:val="both"/>
        <w:rPr>
          <w:rFonts w:ascii="Times New Roman" w:eastAsiaTheme="minorEastAsia" w:hAnsi="Times New Roman" w:cs="Times New Roman"/>
          <w:b/>
          <w:sz w:val="28"/>
          <w:szCs w:val="28"/>
        </w:rPr>
      </w:pPr>
      <w:r w:rsidRPr="00917D94">
        <w:rPr>
          <w:rFonts w:ascii="Times New Roman" w:eastAsiaTheme="minorEastAsia" w:hAnsi="Times New Roman" w:cs="Times New Roman"/>
          <w:b/>
          <w:sz w:val="28"/>
          <w:szCs w:val="28"/>
        </w:rPr>
        <w:t>2. Цели</w:t>
      </w:r>
      <w:r w:rsidR="00697B01">
        <w:rPr>
          <w:rFonts w:ascii="Times New Roman" w:eastAsiaTheme="minorEastAsia" w:hAnsi="Times New Roman" w:cs="Times New Roman"/>
          <w:b/>
          <w:sz w:val="28"/>
          <w:szCs w:val="28"/>
        </w:rPr>
        <w:t>,</w:t>
      </w:r>
      <w:r w:rsidRPr="00917D94">
        <w:rPr>
          <w:rFonts w:ascii="Times New Roman" w:eastAsiaTheme="minorEastAsia" w:hAnsi="Times New Roman" w:cs="Times New Roman"/>
          <w:b/>
          <w:sz w:val="28"/>
          <w:szCs w:val="28"/>
        </w:rPr>
        <w:t xml:space="preserve"> които се поставят при приемането на </w:t>
      </w:r>
      <w:r w:rsidR="00697B01" w:rsidRPr="00697B01">
        <w:rPr>
          <w:rFonts w:ascii="Times New Roman" w:eastAsiaTheme="minorEastAsia" w:hAnsi="Times New Roman" w:cs="Times New Roman"/>
          <w:b/>
          <w:sz w:val="28"/>
          <w:szCs w:val="28"/>
        </w:rPr>
        <w:t>Наредба за изменение и допълнение на Наредба за стопанисване, управление и разпореждане с общинския поземлен фонд</w:t>
      </w:r>
      <w:r w:rsidR="00697B01">
        <w:rPr>
          <w:rFonts w:ascii="Times New Roman" w:eastAsiaTheme="minorEastAsia" w:hAnsi="Times New Roman" w:cs="Times New Roman"/>
          <w:b/>
          <w:sz w:val="28"/>
          <w:szCs w:val="28"/>
        </w:rPr>
        <w:t>:</w:t>
      </w:r>
    </w:p>
    <w:p w:rsidR="00526E17" w:rsidRPr="00526E17" w:rsidRDefault="00526E17" w:rsidP="00526E17">
      <w:pPr>
        <w:spacing w:after="0"/>
        <w:ind w:firstLine="426"/>
        <w:jc w:val="both"/>
        <w:rPr>
          <w:rFonts w:ascii="Times New Roman" w:eastAsia="Times New Roman" w:hAnsi="Times New Roman" w:cs="Times New Roman"/>
          <w:sz w:val="24"/>
          <w:szCs w:val="24"/>
          <w:lang w:eastAsia="bg-BG"/>
        </w:rPr>
      </w:pPr>
      <w:r w:rsidRPr="00526E17">
        <w:rPr>
          <w:rFonts w:ascii="Times New Roman" w:eastAsia="Times New Roman" w:hAnsi="Times New Roman" w:cs="Times New Roman"/>
          <w:sz w:val="24"/>
          <w:szCs w:val="24"/>
          <w:lang w:eastAsia="bg-BG"/>
        </w:rPr>
        <w:t xml:space="preserve">Целите на </w:t>
      </w:r>
      <w:r w:rsidRPr="00526E17">
        <w:rPr>
          <w:rFonts w:ascii="Times New Roman" w:eastAsia="Times New Roman" w:hAnsi="Times New Roman" w:cs="Times New Roman"/>
          <w:sz w:val="24"/>
          <w:szCs w:val="24"/>
          <w:lang w:eastAsia="bg-BG"/>
        </w:rPr>
        <w:t>Наредба за изменение и допълнение на Наредба за стопанисване, управление и разпореждане с общинския поземлен фонд</w:t>
      </w:r>
      <w:r w:rsidRPr="00526E17">
        <w:rPr>
          <w:rFonts w:ascii="Times New Roman" w:eastAsia="Times New Roman" w:hAnsi="Times New Roman" w:cs="Times New Roman"/>
          <w:sz w:val="24"/>
          <w:szCs w:val="24"/>
          <w:lang w:eastAsia="bg-BG"/>
        </w:rPr>
        <w:t xml:space="preserve"> са:</w:t>
      </w:r>
    </w:p>
    <w:p w:rsidR="00526E17" w:rsidRPr="00526E17" w:rsidRDefault="00526E17" w:rsidP="00526E17">
      <w:pPr>
        <w:spacing w:after="0"/>
        <w:ind w:firstLine="426"/>
        <w:jc w:val="both"/>
        <w:rPr>
          <w:rFonts w:ascii="Times New Roman" w:eastAsia="Times New Roman" w:hAnsi="Times New Roman" w:cs="Times New Roman"/>
          <w:sz w:val="24"/>
          <w:szCs w:val="24"/>
          <w:lang w:eastAsia="bg-BG"/>
        </w:rPr>
      </w:pPr>
      <w:r w:rsidRPr="00526E17">
        <w:rPr>
          <w:rFonts w:ascii="Times New Roman" w:eastAsia="Times New Roman" w:hAnsi="Times New Roman" w:cs="Times New Roman"/>
          <w:sz w:val="24"/>
          <w:szCs w:val="24"/>
          <w:lang w:eastAsia="bg-BG"/>
        </w:rPr>
        <w:t>- да се актуализира</w:t>
      </w:r>
      <w:r>
        <w:rPr>
          <w:rFonts w:ascii="Times New Roman" w:eastAsia="Times New Roman" w:hAnsi="Times New Roman" w:cs="Times New Roman"/>
          <w:sz w:val="24"/>
          <w:szCs w:val="24"/>
          <w:lang w:eastAsia="bg-BG"/>
        </w:rPr>
        <w:t xml:space="preserve"> н</w:t>
      </w:r>
      <w:r w:rsidRPr="00526E17">
        <w:rPr>
          <w:rFonts w:ascii="Times New Roman" w:eastAsia="Times New Roman" w:hAnsi="Times New Roman" w:cs="Times New Roman"/>
          <w:sz w:val="24"/>
          <w:szCs w:val="24"/>
          <w:lang w:eastAsia="bg-BG"/>
        </w:rPr>
        <w:t>ачалният размер на годишната наемна цена за 1 (един) декар земя</w:t>
      </w:r>
      <w:r w:rsidRPr="00526E17">
        <w:rPr>
          <w:rFonts w:ascii="Times New Roman" w:eastAsia="Times New Roman" w:hAnsi="Times New Roman" w:cs="Times New Roman"/>
          <w:sz w:val="24"/>
          <w:szCs w:val="24"/>
          <w:lang w:eastAsia="bg-BG"/>
        </w:rPr>
        <w:t xml:space="preserve"> в съответствие с реалните цени на наемите</w:t>
      </w:r>
      <w:r>
        <w:rPr>
          <w:rFonts w:ascii="Times New Roman" w:eastAsia="Times New Roman" w:hAnsi="Times New Roman" w:cs="Times New Roman"/>
          <w:sz w:val="24"/>
          <w:szCs w:val="24"/>
          <w:lang w:eastAsia="bg-BG"/>
        </w:rPr>
        <w:t xml:space="preserve"> на земи</w:t>
      </w:r>
      <w:r w:rsidRPr="00526E17">
        <w:rPr>
          <w:rFonts w:ascii="Times New Roman" w:eastAsia="Times New Roman" w:hAnsi="Times New Roman" w:cs="Times New Roman"/>
          <w:sz w:val="24"/>
          <w:szCs w:val="24"/>
          <w:lang w:eastAsia="bg-BG"/>
        </w:rPr>
        <w:t xml:space="preserve"> в страната към този момент;</w:t>
      </w:r>
    </w:p>
    <w:p w:rsidR="00526E17" w:rsidRPr="00526E17" w:rsidRDefault="00526E17" w:rsidP="00526E17">
      <w:pPr>
        <w:spacing w:after="0"/>
        <w:ind w:firstLine="426"/>
        <w:jc w:val="both"/>
        <w:rPr>
          <w:rFonts w:ascii="Times New Roman" w:eastAsia="Times New Roman" w:hAnsi="Times New Roman" w:cs="Times New Roman"/>
          <w:sz w:val="24"/>
          <w:szCs w:val="24"/>
          <w:lang w:eastAsia="bg-BG"/>
        </w:rPr>
      </w:pPr>
      <w:r w:rsidRPr="00526E17">
        <w:rPr>
          <w:rFonts w:ascii="Times New Roman" w:eastAsia="Times New Roman" w:hAnsi="Times New Roman" w:cs="Times New Roman"/>
          <w:sz w:val="24"/>
          <w:szCs w:val="24"/>
          <w:lang w:eastAsia="bg-BG"/>
        </w:rPr>
        <w:t xml:space="preserve">- </w:t>
      </w:r>
      <w:r w:rsidRPr="00526E17">
        <w:rPr>
          <w:rFonts w:ascii="Times New Roman" w:eastAsia="Times New Roman" w:hAnsi="Times New Roman" w:cs="Times New Roman"/>
          <w:color w:val="000000"/>
          <w:sz w:val="24"/>
          <w:szCs w:val="24"/>
          <w:lang w:eastAsia="bg-BG"/>
        </w:rPr>
        <w:t>оптимизиране на разходите на общината чрез възстановяване на разхода за</w:t>
      </w:r>
      <w:r w:rsidRPr="00526E17">
        <w:rPr>
          <w:rFonts w:ascii="Verdana" w:eastAsia="Times New Roman" w:hAnsi="Verdana" w:cs="Times New Roman"/>
          <w:color w:val="000000"/>
          <w:sz w:val="24"/>
          <w:szCs w:val="24"/>
          <w:lang w:eastAsia="bg-BG"/>
        </w:rPr>
        <w:t xml:space="preserve"> </w:t>
      </w:r>
      <w:r w:rsidRPr="00526E17">
        <w:rPr>
          <w:rFonts w:ascii="Times New Roman" w:eastAsia="Times New Roman" w:hAnsi="Times New Roman" w:cs="Times New Roman"/>
          <w:color w:val="000000"/>
          <w:sz w:val="24"/>
          <w:szCs w:val="24"/>
          <w:lang w:eastAsia="bg-BG"/>
        </w:rPr>
        <w:t>осъществяваните услуги;</w:t>
      </w:r>
    </w:p>
    <w:p w:rsidR="00526E17" w:rsidRPr="00526E17" w:rsidRDefault="00526E17" w:rsidP="00526E17">
      <w:pPr>
        <w:shd w:val="clear" w:color="auto" w:fill="FFFFFF"/>
        <w:spacing w:after="0" w:line="240" w:lineRule="auto"/>
        <w:ind w:firstLine="426"/>
        <w:jc w:val="both"/>
        <w:rPr>
          <w:rFonts w:ascii="Verdana" w:eastAsia="Times New Roman" w:hAnsi="Verdana" w:cs="Times New Roman"/>
          <w:color w:val="000000"/>
          <w:sz w:val="24"/>
          <w:szCs w:val="24"/>
          <w:lang w:eastAsia="bg-BG"/>
        </w:rPr>
      </w:pPr>
      <w:r w:rsidRPr="00526E17">
        <w:rPr>
          <w:rFonts w:ascii="Times New Roman" w:eastAsia="Times New Roman" w:hAnsi="Times New Roman" w:cs="Times New Roman"/>
          <w:color w:val="000000"/>
          <w:sz w:val="24"/>
          <w:szCs w:val="24"/>
          <w:lang w:eastAsia="bg-BG"/>
        </w:rPr>
        <w:t>- увеличение на средствата на Община Тутракан за поддържане на общинската</w:t>
      </w:r>
    </w:p>
    <w:p w:rsidR="00526E17" w:rsidRPr="00526E17" w:rsidRDefault="00526E17" w:rsidP="00526E17">
      <w:pPr>
        <w:shd w:val="clear" w:color="auto" w:fill="FFFFFF"/>
        <w:tabs>
          <w:tab w:val="left" w:pos="284"/>
        </w:tabs>
        <w:spacing w:after="0" w:line="240" w:lineRule="auto"/>
        <w:jc w:val="both"/>
        <w:rPr>
          <w:rFonts w:ascii="Verdana" w:eastAsia="Times New Roman" w:hAnsi="Verdana" w:cs="Times New Roman"/>
          <w:color w:val="000000"/>
          <w:sz w:val="24"/>
          <w:szCs w:val="24"/>
          <w:lang w:eastAsia="bg-BG"/>
        </w:rPr>
      </w:pPr>
      <w:r w:rsidRPr="00526E17">
        <w:rPr>
          <w:rFonts w:ascii="Times New Roman" w:eastAsia="Times New Roman" w:hAnsi="Times New Roman" w:cs="Times New Roman"/>
          <w:color w:val="000000"/>
          <w:sz w:val="24"/>
          <w:szCs w:val="24"/>
          <w:lang w:eastAsia="bg-BG"/>
        </w:rPr>
        <w:t>инфраструктура чрез оптимизиране на таксите и цените на услугите до ниво покриване на разходите за тяхното извършване;</w:t>
      </w:r>
    </w:p>
    <w:p w:rsidR="00526E17" w:rsidRPr="00526E17" w:rsidRDefault="00526E17" w:rsidP="00526E17">
      <w:pPr>
        <w:shd w:val="clear" w:color="auto" w:fill="FFFFFF"/>
        <w:spacing w:after="0" w:line="240" w:lineRule="auto"/>
        <w:ind w:firstLine="426"/>
        <w:jc w:val="both"/>
        <w:rPr>
          <w:rFonts w:ascii="Verdana" w:eastAsia="Times New Roman" w:hAnsi="Verdana" w:cs="Times New Roman"/>
          <w:color w:val="000000"/>
          <w:sz w:val="24"/>
          <w:szCs w:val="24"/>
          <w:lang w:eastAsia="bg-BG"/>
        </w:rPr>
      </w:pPr>
      <w:r w:rsidRPr="00526E17">
        <w:rPr>
          <w:rFonts w:ascii="Times New Roman" w:eastAsia="Times New Roman" w:hAnsi="Times New Roman" w:cs="Times New Roman"/>
          <w:color w:val="000000"/>
          <w:sz w:val="24"/>
          <w:szCs w:val="24"/>
          <w:lang w:eastAsia="bg-BG"/>
        </w:rPr>
        <w:t>- увеличение на средствата за предоставяне на социални придобивки на населението на Община Тутракан.</w:t>
      </w:r>
      <w:r w:rsidRPr="00526E17">
        <w:rPr>
          <w:rFonts w:ascii="Verdana" w:eastAsia="Times New Roman" w:hAnsi="Verdana" w:cs="Times New Roman"/>
          <w:color w:val="000000"/>
          <w:sz w:val="24"/>
          <w:szCs w:val="24"/>
          <w:lang w:eastAsia="bg-BG"/>
        </w:rPr>
        <w:t xml:space="preserve">  </w:t>
      </w:r>
    </w:p>
    <w:p w:rsidR="00917D94" w:rsidRPr="00917D94" w:rsidRDefault="00917D94" w:rsidP="00917D94">
      <w:pPr>
        <w:shd w:val="clear" w:color="auto" w:fill="FFFFFF"/>
        <w:spacing w:after="0" w:line="240" w:lineRule="auto"/>
        <w:ind w:firstLine="284"/>
        <w:jc w:val="both"/>
        <w:rPr>
          <w:rFonts w:ascii="Verdana" w:eastAsia="Times New Roman" w:hAnsi="Verdana" w:cs="Times New Roman"/>
          <w:color w:val="000000"/>
          <w:sz w:val="19"/>
          <w:szCs w:val="19"/>
          <w:lang w:eastAsia="bg-BG"/>
        </w:rPr>
      </w:pPr>
    </w:p>
    <w:p w:rsidR="00917D94" w:rsidRPr="00917D94" w:rsidRDefault="00917D94" w:rsidP="00917D94">
      <w:pPr>
        <w:tabs>
          <w:tab w:val="left" w:pos="142"/>
        </w:tabs>
        <w:jc w:val="both"/>
        <w:rPr>
          <w:rFonts w:ascii="Times New Roman" w:eastAsia="Times New Roman" w:hAnsi="Times New Roman" w:cs="Times New Roman"/>
          <w:b/>
          <w:sz w:val="28"/>
          <w:szCs w:val="28"/>
          <w:lang w:eastAsia="bg-BG"/>
        </w:rPr>
      </w:pPr>
      <w:r w:rsidRPr="00917D94">
        <w:rPr>
          <w:rFonts w:ascii="Times New Roman" w:eastAsiaTheme="minorEastAsia" w:hAnsi="Times New Roman" w:cs="Times New Roman"/>
          <w:b/>
          <w:bCs/>
          <w:color w:val="000000"/>
          <w:sz w:val="28"/>
          <w:szCs w:val="28"/>
        </w:rPr>
        <w:t xml:space="preserve">   3.</w:t>
      </w:r>
      <w:r w:rsidRPr="00917D94">
        <w:rPr>
          <w:rFonts w:ascii="Times New Roman" w:eastAsiaTheme="minorEastAsia" w:hAnsi="Times New Roman" w:cs="Times New Roman"/>
          <w:color w:val="000000"/>
          <w:sz w:val="19"/>
          <w:szCs w:val="19"/>
          <w:shd w:val="clear" w:color="auto" w:fill="FFFFFF"/>
        </w:rPr>
        <w:t> </w:t>
      </w:r>
      <w:r w:rsidRPr="00917D94">
        <w:rPr>
          <w:rFonts w:ascii="Times New Roman" w:eastAsiaTheme="minorEastAsia" w:hAnsi="Times New Roman" w:cs="Times New Roman"/>
          <w:b/>
          <w:bCs/>
          <w:color w:val="000000"/>
          <w:sz w:val="28"/>
          <w:szCs w:val="28"/>
        </w:rPr>
        <w:t xml:space="preserve">Финансови и други средства, необходими за прилагането на Наредба за изменение и допълнение на Наредба за </w:t>
      </w:r>
      <w:r w:rsidR="00FD206F">
        <w:rPr>
          <w:rFonts w:ascii="Times New Roman" w:eastAsiaTheme="minorEastAsia" w:hAnsi="Times New Roman" w:cs="Times New Roman"/>
          <w:b/>
          <w:bCs/>
          <w:color w:val="000000"/>
          <w:sz w:val="28"/>
          <w:szCs w:val="28"/>
        </w:rPr>
        <w:t>стопанисване, управление и разпореждане с общинския поземлен фонд.</w:t>
      </w:r>
    </w:p>
    <w:p w:rsidR="00917D94" w:rsidRPr="00526E17" w:rsidRDefault="00917D94" w:rsidP="00917D94">
      <w:pPr>
        <w:tabs>
          <w:tab w:val="left" w:pos="284"/>
        </w:tabs>
        <w:jc w:val="both"/>
        <w:rPr>
          <w:rFonts w:ascii="Times New Roman" w:eastAsia="Times New Roman" w:hAnsi="Times New Roman" w:cs="Times New Roman"/>
          <w:sz w:val="28"/>
          <w:szCs w:val="24"/>
          <w:lang w:eastAsia="bg-BG"/>
        </w:rPr>
      </w:pPr>
      <w:r w:rsidRPr="00917D94">
        <w:rPr>
          <w:rFonts w:ascii="Times New Roman" w:eastAsia="Times New Roman" w:hAnsi="Times New Roman" w:cs="Times New Roman"/>
          <w:sz w:val="24"/>
          <w:szCs w:val="24"/>
          <w:lang w:eastAsia="bg-BG"/>
        </w:rPr>
        <w:tab/>
        <w:t xml:space="preserve"> </w:t>
      </w:r>
      <w:r w:rsidRPr="00917D94">
        <w:rPr>
          <w:rFonts w:ascii="Times New Roman" w:eastAsiaTheme="minorEastAsia" w:hAnsi="Times New Roman" w:cs="Times New Roman"/>
          <w:color w:val="000000"/>
          <w:sz w:val="24"/>
          <w:szCs w:val="24"/>
          <w:shd w:val="clear" w:color="auto" w:fill="FFFFFF"/>
        </w:rPr>
        <w:t xml:space="preserve">Не се очаква разходване на финансови средства, свързани с прилагането на </w:t>
      </w:r>
      <w:r w:rsidR="00526E17" w:rsidRPr="00526E17">
        <w:rPr>
          <w:rFonts w:ascii="Times New Roman" w:eastAsiaTheme="minorEastAsia" w:hAnsi="Times New Roman" w:cs="Times New Roman"/>
          <w:color w:val="000000"/>
          <w:sz w:val="24"/>
          <w:szCs w:val="24"/>
          <w:shd w:val="clear" w:color="auto" w:fill="FFFFFF"/>
        </w:rPr>
        <w:t>Наредба за изменение и допълнение на Наредба за стопанисване, управление и разпореждане с общинския поземлен фонд</w:t>
      </w:r>
      <w:r w:rsidRPr="00917D94">
        <w:rPr>
          <w:rFonts w:ascii="Times New Roman" w:eastAsiaTheme="minorEastAsia" w:hAnsi="Times New Roman" w:cs="Times New Roman"/>
          <w:color w:val="000000"/>
          <w:sz w:val="24"/>
          <w:szCs w:val="24"/>
          <w:shd w:val="clear" w:color="auto" w:fill="FFFFFF"/>
        </w:rPr>
        <w:t>. Калкулираната цена е достатъчна за покриване на разходите, които ще реализира Община Тутракан, във връзка с</w:t>
      </w:r>
      <w:r w:rsidRPr="00917D94">
        <w:rPr>
          <w:rFonts w:ascii="Times New Roman" w:eastAsiaTheme="minorEastAsia" w:hAnsi="Times New Roman" w:cs="Times New Roman"/>
          <w:color w:val="000000"/>
          <w:shd w:val="clear" w:color="auto" w:fill="FFFFFF"/>
        </w:rPr>
        <w:t xml:space="preserve"> </w:t>
      </w:r>
      <w:r w:rsidRPr="00526E17">
        <w:rPr>
          <w:rFonts w:ascii="Times New Roman" w:eastAsiaTheme="minorEastAsia" w:hAnsi="Times New Roman" w:cs="Times New Roman"/>
          <w:color w:val="000000"/>
          <w:sz w:val="24"/>
          <w:shd w:val="clear" w:color="auto" w:fill="FFFFFF"/>
        </w:rPr>
        <w:t>предоставянето на конкретните услуги.</w:t>
      </w:r>
    </w:p>
    <w:p w:rsidR="00917D94" w:rsidRPr="00917D94" w:rsidRDefault="00917D94" w:rsidP="00917D94">
      <w:pPr>
        <w:tabs>
          <w:tab w:val="left" w:pos="142"/>
        </w:tabs>
        <w:jc w:val="both"/>
        <w:rPr>
          <w:rFonts w:ascii="Times New Roman" w:eastAsiaTheme="minorEastAsia" w:hAnsi="Times New Roman" w:cs="Times New Roman"/>
          <w:sz w:val="28"/>
          <w:szCs w:val="28"/>
        </w:rPr>
      </w:pPr>
      <w:r w:rsidRPr="00917D94">
        <w:rPr>
          <w:rFonts w:ascii="Times New Roman" w:eastAsia="Times New Roman" w:hAnsi="Times New Roman" w:cs="Times New Roman"/>
          <w:b/>
          <w:sz w:val="28"/>
          <w:szCs w:val="28"/>
          <w:lang w:eastAsia="bg-BG"/>
        </w:rPr>
        <w:t xml:space="preserve"> 4. Очаквани резултати от приемане </w:t>
      </w:r>
      <w:r w:rsidR="00526E17">
        <w:rPr>
          <w:rFonts w:ascii="Times New Roman" w:eastAsiaTheme="minorEastAsia" w:hAnsi="Times New Roman" w:cs="Times New Roman"/>
          <w:b/>
          <w:sz w:val="28"/>
          <w:szCs w:val="28"/>
        </w:rPr>
        <w:t xml:space="preserve">на </w:t>
      </w:r>
      <w:r w:rsidR="00526E17" w:rsidRPr="00526E17">
        <w:rPr>
          <w:rFonts w:ascii="Times New Roman" w:eastAsiaTheme="minorEastAsia" w:hAnsi="Times New Roman" w:cs="Times New Roman"/>
          <w:b/>
          <w:sz w:val="28"/>
          <w:szCs w:val="28"/>
        </w:rPr>
        <w:t>Наредба за изменение и допълнение на Наредба за стопанисване, управление и разпореждане с общинския поземлен фонд</w:t>
      </w:r>
      <w:r w:rsidR="00526E17">
        <w:rPr>
          <w:rFonts w:ascii="Times New Roman" w:eastAsiaTheme="minorEastAsia" w:hAnsi="Times New Roman" w:cs="Times New Roman"/>
          <w:b/>
          <w:sz w:val="28"/>
          <w:szCs w:val="28"/>
        </w:rPr>
        <w:t>:</w:t>
      </w:r>
    </w:p>
    <w:p w:rsidR="00AA49EB" w:rsidRDefault="00917D94" w:rsidP="00AA49EB">
      <w:pPr>
        <w:spacing w:after="0" w:line="240" w:lineRule="auto"/>
        <w:ind w:firstLine="284"/>
        <w:jc w:val="both"/>
        <w:rPr>
          <w:rFonts w:ascii="Times New Roman" w:eastAsia="Times New Roman" w:hAnsi="Times New Roman" w:cs="Times New Roman"/>
          <w:sz w:val="24"/>
          <w:szCs w:val="24"/>
        </w:rPr>
      </w:pPr>
      <w:r w:rsidRPr="00917D94">
        <w:rPr>
          <w:rFonts w:ascii="Times New Roman" w:eastAsia="Times New Roman" w:hAnsi="Times New Roman" w:cs="Times New Roman"/>
          <w:sz w:val="24"/>
          <w:szCs w:val="24"/>
          <w:lang w:eastAsia="bg-BG"/>
        </w:rPr>
        <w:t>Очакваните резултати след изменение на </w:t>
      </w:r>
      <w:r w:rsidR="00AA49EB">
        <w:rPr>
          <w:rFonts w:ascii="Times New Roman" w:eastAsia="Times New Roman" w:hAnsi="Times New Roman" w:cs="Times New Roman"/>
          <w:sz w:val="24"/>
          <w:szCs w:val="24"/>
        </w:rPr>
        <w:t xml:space="preserve">годишната наемна цена при предоставяне под наем на земи от общинския поземлен фонд </w:t>
      </w:r>
    </w:p>
    <w:p w:rsidR="00AA49EB" w:rsidRDefault="00917D94" w:rsidP="00AA49EB">
      <w:pPr>
        <w:pStyle w:val="a6"/>
        <w:numPr>
          <w:ilvl w:val="0"/>
          <w:numId w:val="4"/>
        </w:numPr>
        <w:spacing w:after="0" w:line="240" w:lineRule="auto"/>
        <w:jc w:val="both"/>
        <w:rPr>
          <w:rFonts w:ascii="Times New Roman" w:eastAsia="Times New Roman" w:hAnsi="Times New Roman" w:cs="Times New Roman"/>
          <w:sz w:val="24"/>
          <w:szCs w:val="24"/>
          <w:lang w:eastAsia="bg-BG"/>
        </w:rPr>
      </w:pPr>
      <w:r w:rsidRPr="00AA49EB">
        <w:rPr>
          <w:rFonts w:ascii="Times New Roman" w:eastAsia="Times New Roman" w:hAnsi="Times New Roman" w:cs="Times New Roman"/>
          <w:sz w:val="24"/>
          <w:szCs w:val="24"/>
          <w:lang w:eastAsia="bg-BG"/>
        </w:rPr>
        <w:t xml:space="preserve">актуални цени </w:t>
      </w:r>
      <w:r w:rsidRPr="00AA49EB">
        <w:rPr>
          <w:rFonts w:ascii="Times New Roman" w:eastAsia="Times New Roman" w:hAnsi="Times New Roman" w:cs="Times New Roman"/>
          <w:sz w:val="24"/>
          <w:szCs w:val="24"/>
        </w:rPr>
        <w:t xml:space="preserve">за отдаване под </w:t>
      </w:r>
      <w:r w:rsidR="00AA49EB">
        <w:rPr>
          <w:rFonts w:ascii="Times New Roman" w:eastAsia="Times New Roman" w:hAnsi="Times New Roman" w:cs="Times New Roman"/>
          <w:sz w:val="24"/>
          <w:szCs w:val="24"/>
        </w:rPr>
        <w:t>наем на земи от общинския поземлен фонд</w:t>
      </w:r>
    </w:p>
    <w:p w:rsidR="00917D94" w:rsidRPr="008339E4" w:rsidRDefault="00AA49EB" w:rsidP="00E64622">
      <w:pPr>
        <w:spacing w:after="0" w:line="240" w:lineRule="auto"/>
        <w:ind w:firstLine="284"/>
        <w:jc w:val="both"/>
        <w:rPr>
          <w:rFonts w:ascii="Times New Roman" w:eastAsia="Times New Roman" w:hAnsi="Times New Roman" w:cs="Times New Roman"/>
          <w:sz w:val="24"/>
          <w:szCs w:val="24"/>
          <w:lang w:eastAsia="bg-BG"/>
        </w:rPr>
      </w:pPr>
      <w:r w:rsidRPr="008339E4">
        <w:rPr>
          <w:rFonts w:ascii="Times New Roman" w:eastAsia="Times New Roman" w:hAnsi="Times New Roman" w:cs="Times New Roman"/>
          <w:sz w:val="24"/>
          <w:szCs w:val="24"/>
          <w:lang w:eastAsia="bg-BG"/>
        </w:rPr>
        <w:t>-</w:t>
      </w:r>
      <w:r w:rsidR="00917D94" w:rsidRPr="008339E4">
        <w:rPr>
          <w:rFonts w:ascii="Times New Roman" w:eastAsia="Times New Roman" w:hAnsi="Times New Roman" w:cs="Times New Roman"/>
          <w:sz w:val="24"/>
          <w:szCs w:val="24"/>
          <w:lang w:eastAsia="bg-BG"/>
        </w:rPr>
        <w:t xml:space="preserve"> </w:t>
      </w:r>
      <w:r w:rsidR="008339E4">
        <w:rPr>
          <w:rFonts w:ascii="Times New Roman" w:eastAsia="Times New Roman" w:hAnsi="Times New Roman" w:cs="Times New Roman"/>
          <w:sz w:val="24"/>
          <w:szCs w:val="24"/>
          <w:lang w:eastAsia="bg-BG"/>
        </w:rPr>
        <w:t xml:space="preserve">   </w:t>
      </w:r>
      <w:r w:rsidR="00917D94" w:rsidRPr="008339E4">
        <w:rPr>
          <w:rFonts w:ascii="Times New Roman" w:eastAsiaTheme="minorEastAsia" w:hAnsi="Times New Roman" w:cs="Times New Roman"/>
          <w:color w:val="000000"/>
          <w:sz w:val="24"/>
          <w:szCs w:val="24"/>
          <w:shd w:val="clear" w:color="auto" w:fill="FFFFFF"/>
        </w:rPr>
        <w:t>увеличаване приходите в общинския бюджет от събраните наеми за предоставяне на административните услуги, както и да се покриват в голяма степен разходите по предоставяне на тези услуги.</w:t>
      </w:r>
    </w:p>
    <w:p w:rsidR="00917D94" w:rsidRPr="00917D94" w:rsidRDefault="00917D94" w:rsidP="00917D94">
      <w:pPr>
        <w:shd w:val="clear" w:color="auto" w:fill="FFFFFF"/>
        <w:tabs>
          <w:tab w:val="left" w:pos="284"/>
        </w:tabs>
        <w:spacing w:before="150" w:after="0" w:line="240" w:lineRule="auto"/>
        <w:ind w:left="567" w:hanging="567"/>
        <w:contextualSpacing/>
        <w:jc w:val="both"/>
        <w:rPr>
          <w:rFonts w:ascii="Times New Roman" w:eastAsia="Times New Roman" w:hAnsi="Times New Roman" w:cs="Times New Roman"/>
          <w:sz w:val="24"/>
          <w:szCs w:val="24"/>
          <w:lang w:eastAsia="bg-BG"/>
        </w:rPr>
      </w:pPr>
      <w:r w:rsidRPr="00917D94">
        <w:rPr>
          <w:rFonts w:ascii="Times New Roman" w:eastAsia="Times New Roman" w:hAnsi="Times New Roman" w:cs="Times New Roman"/>
          <w:sz w:val="24"/>
          <w:szCs w:val="24"/>
          <w:lang w:eastAsia="bg-BG"/>
        </w:rPr>
        <w:tab/>
        <w:t xml:space="preserve"> </w:t>
      </w:r>
    </w:p>
    <w:p w:rsidR="00917D94" w:rsidRPr="00917D94" w:rsidRDefault="00917D94" w:rsidP="00917D94">
      <w:pPr>
        <w:shd w:val="clear" w:color="auto" w:fill="FFFFFF"/>
        <w:spacing w:after="0" w:line="240" w:lineRule="auto"/>
        <w:ind w:firstLine="142"/>
        <w:jc w:val="both"/>
        <w:rPr>
          <w:rFonts w:ascii="Times New Roman" w:eastAsia="Times New Roman" w:hAnsi="Times New Roman" w:cs="Times New Roman"/>
          <w:color w:val="000000"/>
          <w:sz w:val="28"/>
          <w:szCs w:val="28"/>
          <w:lang w:eastAsia="bg-BG"/>
        </w:rPr>
      </w:pPr>
      <w:r w:rsidRPr="00917D94">
        <w:rPr>
          <w:rFonts w:ascii="Times New Roman" w:eastAsia="Times New Roman" w:hAnsi="Times New Roman" w:cs="Times New Roman"/>
          <w:b/>
          <w:bCs/>
          <w:color w:val="000000"/>
          <w:sz w:val="28"/>
          <w:szCs w:val="28"/>
          <w:lang w:eastAsia="bg-BG"/>
        </w:rPr>
        <w:t xml:space="preserve">5. Анализ на съответствието на </w:t>
      </w:r>
      <w:r w:rsidR="00526E17" w:rsidRPr="00526E17">
        <w:rPr>
          <w:rFonts w:ascii="Times New Roman" w:eastAsia="Times New Roman" w:hAnsi="Times New Roman" w:cs="Times New Roman"/>
          <w:b/>
          <w:bCs/>
          <w:color w:val="000000"/>
          <w:sz w:val="28"/>
          <w:szCs w:val="28"/>
          <w:lang w:eastAsia="bg-BG"/>
        </w:rPr>
        <w:t>Наредба за изменение и допълнение на Наредба за стопанисване, управление и разпореждане с общинския поземлен фонд</w:t>
      </w:r>
      <w:r w:rsidRPr="00917D94">
        <w:rPr>
          <w:rFonts w:ascii="Times New Roman" w:eastAsia="Times New Roman" w:hAnsi="Times New Roman" w:cs="Times New Roman"/>
          <w:b/>
          <w:bCs/>
          <w:color w:val="000000"/>
          <w:sz w:val="28"/>
          <w:szCs w:val="28"/>
          <w:lang w:eastAsia="bg-BG"/>
        </w:rPr>
        <w:t xml:space="preserve"> с правото на Европейския съюз.</w:t>
      </w:r>
    </w:p>
    <w:p w:rsidR="00917D94" w:rsidRPr="00917D94" w:rsidRDefault="00917D94" w:rsidP="00917D94">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917D94">
        <w:rPr>
          <w:rFonts w:ascii="Times New Roman" w:eastAsia="Times New Roman" w:hAnsi="Times New Roman" w:cs="Times New Roman"/>
          <w:color w:val="000000"/>
          <w:sz w:val="24"/>
          <w:szCs w:val="24"/>
          <w:lang w:eastAsia="bg-BG"/>
        </w:rPr>
        <w:t xml:space="preserve">     </w:t>
      </w:r>
    </w:p>
    <w:p w:rsidR="00917D94" w:rsidRPr="00917D94" w:rsidRDefault="00917D94" w:rsidP="00917D94">
      <w:pPr>
        <w:shd w:val="clear" w:color="auto" w:fill="FFFFFF"/>
        <w:spacing w:after="0" w:line="240" w:lineRule="auto"/>
        <w:ind w:firstLine="284"/>
        <w:jc w:val="both"/>
        <w:rPr>
          <w:rFonts w:ascii="Times New Roman" w:eastAsia="Times New Roman" w:hAnsi="Times New Roman" w:cs="Times New Roman"/>
          <w:color w:val="000000"/>
          <w:sz w:val="24"/>
          <w:szCs w:val="24"/>
          <w:lang w:eastAsia="bg-BG"/>
        </w:rPr>
      </w:pPr>
      <w:r w:rsidRPr="00917D94">
        <w:rPr>
          <w:rFonts w:ascii="Times New Roman" w:eastAsia="Times New Roman" w:hAnsi="Times New Roman" w:cs="Times New Roman"/>
          <w:color w:val="000000"/>
          <w:sz w:val="24"/>
          <w:szCs w:val="24"/>
          <w:lang w:eastAsia="bg-BG"/>
        </w:rPr>
        <w:t>Предлаганото изменение и допълнение на настоящата Наредба е в съответствие и не нарушава основни права и принципи от правото на Европейския съюз, в това число и Европейската Харта за местното самоуправление.</w:t>
      </w:r>
    </w:p>
    <w:p w:rsidR="00917D94" w:rsidRPr="00917D94" w:rsidRDefault="00917D94" w:rsidP="00917D94">
      <w:pPr>
        <w:shd w:val="clear" w:color="auto" w:fill="FFFFFF"/>
        <w:spacing w:after="0" w:line="240" w:lineRule="auto"/>
        <w:ind w:firstLine="720"/>
        <w:jc w:val="both"/>
        <w:rPr>
          <w:rFonts w:ascii="Times New Roman" w:eastAsia="Times New Roman" w:hAnsi="Times New Roman" w:cs="Times New Roman"/>
          <w:color w:val="000000"/>
          <w:sz w:val="24"/>
          <w:szCs w:val="24"/>
          <w:lang w:eastAsia="bg-BG"/>
        </w:rPr>
      </w:pPr>
      <w:r w:rsidRPr="00917D94">
        <w:rPr>
          <w:rFonts w:ascii="Times New Roman" w:eastAsia="Times New Roman" w:hAnsi="Times New Roman" w:cs="Times New Roman"/>
          <w:color w:val="000000"/>
          <w:sz w:val="24"/>
          <w:szCs w:val="24"/>
          <w:lang w:eastAsia="bg-BG"/>
        </w:rPr>
        <w:t> </w:t>
      </w:r>
    </w:p>
    <w:p w:rsidR="00526E17" w:rsidRPr="00526E17" w:rsidRDefault="00526E17" w:rsidP="00526E17">
      <w:pPr>
        <w:shd w:val="clear" w:color="auto" w:fill="FFFFFF"/>
        <w:spacing w:after="0" w:line="240" w:lineRule="auto"/>
        <w:ind w:firstLine="284"/>
        <w:jc w:val="both"/>
        <w:rPr>
          <w:rFonts w:ascii="Times New Roman" w:eastAsia="Times New Roman" w:hAnsi="Times New Roman" w:cs="Times New Roman"/>
          <w:color w:val="000000"/>
          <w:sz w:val="24"/>
          <w:szCs w:val="24"/>
          <w:lang w:eastAsia="bg-BG"/>
        </w:rPr>
      </w:pP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основание</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чл</w:t>
      </w:r>
      <w:proofErr w:type="spellEnd"/>
      <w:r w:rsidRPr="00526E17">
        <w:rPr>
          <w:rFonts w:ascii="Times New Roman" w:hAnsi="Times New Roman" w:cs="Times New Roman"/>
          <w:sz w:val="24"/>
          <w:szCs w:val="28"/>
          <w:lang w:val="en-US"/>
        </w:rPr>
        <w:t xml:space="preserve">. 26, </w:t>
      </w:r>
      <w:proofErr w:type="spellStart"/>
      <w:r w:rsidRPr="00526E17">
        <w:rPr>
          <w:rFonts w:ascii="Times New Roman" w:hAnsi="Times New Roman" w:cs="Times New Roman"/>
          <w:sz w:val="24"/>
          <w:szCs w:val="28"/>
          <w:lang w:val="en-US"/>
        </w:rPr>
        <w:t>ал</w:t>
      </w:r>
      <w:proofErr w:type="spellEnd"/>
      <w:r w:rsidRPr="00526E17">
        <w:rPr>
          <w:rFonts w:ascii="Times New Roman" w:hAnsi="Times New Roman" w:cs="Times New Roman"/>
          <w:sz w:val="24"/>
          <w:szCs w:val="28"/>
          <w:lang w:val="en-US"/>
        </w:rPr>
        <w:t xml:space="preserve">. 4 и </w:t>
      </w:r>
      <w:proofErr w:type="spellStart"/>
      <w:r w:rsidRPr="00526E17">
        <w:rPr>
          <w:rFonts w:ascii="Times New Roman" w:hAnsi="Times New Roman" w:cs="Times New Roman"/>
          <w:sz w:val="24"/>
          <w:szCs w:val="28"/>
          <w:lang w:val="en-US"/>
        </w:rPr>
        <w:t>ал</w:t>
      </w:r>
      <w:proofErr w:type="spellEnd"/>
      <w:r w:rsidRPr="00526E17">
        <w:rPr>
          <w:rFonts w:ascii="Times New Roman" w:hAnsi="Times New Roman" w:cs="Times New Roman"/>
          <w:sz w:val="24"/>
          <w:szCs w:val="28"/>
          <w:lang w:val="en-US"/>
        </w:rPr>
        <w:t xml:space="preserve">. 5 </w:t>
      </w:r>
      <w:proofErr w:type="spellStart"/>
      <w:r w:rsidRPr="00526E17">
        <w:rPr>
          <w:rFonts w:ascii="Times New Roman" w:hAnsi="Times New Roman" w:cs="Times New Roman"/>
          <w:sz w:val="24"/>
          <w:szCs w:val="28"/>
          <w:lang w:val="en-US"/>
        </w:rPr>
        <w:t>от</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Закона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за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нормативните</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актове</w:t>
      </w:r>
      <w:proofErr w:type="spellEnd"/>
      <w:r w:rsidRPr="00526E17">
        <w:rPr>
          <w:rFonts w:ascii="Times New Roman" w:hAnsi="Times New Roman" w:cs="Times New Roman"/>
          <w:sz w:val="24"/>
          <w:szCs w:val="28"/>
          <w:lang w:val="en-US"/>
        </w:rPr>
        <w:t xml:space="preserve"> и </w:t>
      </w:r>
      <w:proofErr w:type="spellStart"/>
      <w:r w:rsidRPr="00526E17">
        <w:rPr>
          <w:rFonts w:ascii="Times New Roman" w:hAnsi="Times New Roman" w:cs="Times New Roman"/>
          <w:sz w:val="24"/>
          <w:szCs w:val="28"/>
          <w:lang w:val="en-US"/>
        </w:rPr>
        <w:t>чл</w:t>
      </w:r>
      <w:proofErr w:type="spellEnd"/>
      <w:r w:rsidRPr="00526E17">
        <w:rPr>
          <w:rFonts w:ascii="Times New Roman" w:hAnsi="Times New Roman" w:cs="Times New Roman"/>
          <w:sz w:val="24"/>
          <w:szCs w:val="28"/>
          <w:lang w:val="en-US"/>
        </w:rPr>
        <w:t>. 7</w:t>
      </w:r>
      <w:r w:rsidRPr="00526E17">
        <w:rPr>
          <w:rFonts w:ascii="Times New Roman" w:hAnsi="Times New Roman" w:cs="Times New Roman"/>
          <w:sz w:val="24"/>
          <w:szCs w:val="28"/>
        </w:rPr>
        <w:t>9</w:t>
      </w:r>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от</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Административнопроцесуалния</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кодекс</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заинтересованите</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лица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могат</w:t>
      </w:r>
      <w:proofErr w:type="spellEnd"/>
      <w:r w:rsidRPr="00526E17">
        <w:rPr>
          <w:rFonts w:ascii="Times New Roman" w:hAnsi="Times New Roman" w:cs="Times New Roman"/>
          <w:sz w:val="24"/>
          <w:szCs w:val="28"/>
          <w:lang w:val="en-US"/>
        </w:rPr>
        <w:t xml:space="preserve"> в 30-дневен </w:t>
      </w:r>
      <w:proofErr w:type="spellStart"/>
      <w:r w:rsidRPr="00526E17">
        <w:rPr>
          <w:rFonts w:ascii="Times New Roman" w:hAnsi="Times New Roman" w:cs="Times New Roman"/>
          <w:sz w:val="24"/>
          <w:szCs w:val="28"/>
          <w:lang w:val="en-US"/>
        </w:rPr>
        <w:t>срок</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от</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публикуване</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настоящия</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Проект</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Наредба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за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изменение</w:t>
      </w:r>
      <w:proofErr w:type="spellEnd"/>
      <w:r w:rsidRPr="00526E17">
        <w:rPr>
          <w:rFonts w:ascii="Times New Roman" w:hAnsi="Times New Roman" w:cs="Times New Roman"/>
          <w:sz w:val="24"/>
          <w:szCs w:val="28"/>
          <w:lang w:val="en-US"/>
        </w:rPr>
        <w:t xml:space="preserve"> и </w:t>
      </w:r>
      <w:proofErr w:type="spellStart"/>
      <w:r w:rsidRPr="00526E17">
        <w:rPr>
          <w:rFonts w:ascii="Times New Roman" w:hAnsi="Times New Roman" w:cs="Times New Roman"/>
          <w:sz w:val="24"/>
          <w:szCs w:val="28"/>
          <w:lang w:val="en-US"/>
        </w:rPr>
        <w:t>допълнение</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Наредба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за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определянето</w:t>
      </w:r>
      <w:proofErr w:type="spellEnd"/>
      <w:r w:rsidRPr="00526E17">
        <w:rPr>
          <w:rFonts w:ascii="Times New Roman" w:hAnsi="Times New Roman" w:cs="Times New Roman"/>
          <w:sz w:val="24"/>
          <w:szCs w:val="28"/>
          <w:lang w:val="en-US"/>
        </w:rPr>
        <w:t xml:space="preserve"> и </w:t>
      </w:r>
      <w:proofErr w:type="spellStart"/>
      <w:r w:rsidRPr="00526E17">
        <w:rPr>
          <w:rFonts w:ascii="Times New Roman" w:hAnsi="Times New Roman" w:cs="Times New Roman"/>
          <w:sz w:val="24"/>
          <w:szCs w:val="28"/>
          <w:lang w:val="en-US"/>
        </w:rPr>
        <w:t>администрирането</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местните</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такси</w:t>
      </w:r>
      <w:proofErr w:type="spellEnd"/>
      <w:r w:rsidRPr="00526E17">
        <w:rPr>
          <w:rFonts w:ascii="Times New Roman" w:hAnsi="Times New Roman" w:cs="Times New Roman"/>
          <w:sz w:val="24"/>
          <w:szCs w:val="28"/>
          <w:lang w:val="en-US"/>
        </w:rPr>
        <w:t xml:space="preserve"> и </w:t>
      </w:r>
      <w:proofErr w:type="spellStart"/>
      <w:r w:rsidRPr="00526E17">
        <w:rPr>
          <w:rFonts w:ascii="Times New Roman" w:hAnsi="Times New Roman" w:cs="Times New Roman"/>
          <w:sz w:val="24"/>
          <w:szCs w:val="28"/>
          <w:lang w:val="en-US"/>
        </w:rPr>
        <w:t>цени</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услуги</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територията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Община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Тутракан</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официалната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интернет</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страница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Община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Тутракан</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да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представят</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своите</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писмени</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предложения</w:t>
      </w:r>
      <w:proofErr w:type="spellEnd"/>
      <w:r w:rsidRPr="00526E17">
        <w:rPr>
          <w:rFonts w:ascii="Times New Roman" w:hAnsi="Times New Roman" w:cs="Times New Roman"/>
          <w:sz w:val="24"/>
          <w:szCs w:val="28"/>
          <w:lang w:val="en-US"/>
        </w:rPr>
        <w:t xml:space="preserve"> и </w:t>
      </w:r>
      <w:proofErr w:type="spellStart"/>
      <w:r w:rsidRPr="00526E17">
        <w:rPr>
          <w:rFonts w:ascii="Times New Roman" w:hAnsi="Times New Roman" w:cs="Times New Roman"/>
          <w:sz w:val="24"/>
          <w:szCs w:val="28"/>
          <w:lang w:val="en-US"/>
        </w:rPr>
        <w:t>становища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по</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проекта</w:t>
      </w:r>
      <w:proofErr w:type="spellEnd"/>
      <w:r w:rsidRPr="00526E17">
        <w:rPr>
          <w:rFonts w:ascii="Times New Roman" w:hAnsi="Times New Roman" w:cs="Times New Roman"/>
          <w:sz w:val="24"/>
          <w:szCs w:val="28"/>
          <w:lang w:val="en-US"/>
        </w:rPr>
        <w:t>:</w:t>
      </w:r>
    </w:p>
    <w:p w:rsidR="00526E17" w:rsidRPr="00526E17" w:rsidRDefault="00526E17" w:rsidP="00526E17">
      <w:pPr>
        <w:spacing w:line="240" w:lineRule="auto"/>
        <w:ind w:firstLine="720"/>
        <w:jc w:val="both"/>
        <w:rPr>
          <w:rFonts w:ascii="Times New Roman" w:hAnsi="Times New Roman" w:cs="Times New Roman"/>
          <w:sz w:val="24"/>
          <w:szCs w:val="28"/>
          <w:lang w:val="en-US"/>
        </w:rPr>
      </w:pPr>
      <w:r w:rsidRPr="00526E17">
        <w:rPr>
          <w:rFonts w:ascii="Times New Roman" w:hAnsi="Times New Roman" w:cs="Times New Roman"/>
          <w:sz w:val="24"/>
          <w:szCs w:val="28"/>
          <w:lang w:val="en-US"/>
        </w:rPr>
        <w:lastRenderedPageBreak/>
        <w:t xml:space="preserve">1) в </w:t>
      </w:r>
      <w:proofErr w:type="spellStart"/>
      <w:r w:rsidRPr="00526E17">
        <w:rPr>
          <w:rFonts w:ascii="Times New Roman" w:hAnsi="Times New Roman" w:cs="Times New Roman"/>
          <w:sz w:val="24"/>
          <w:szCs w:val="28"/>
          <w:lang w:val="en-US"/>
        </w:rPr>
        <w:t>Информационния</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център</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Община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Тутракан</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адрес</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гр</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Тутракан</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ул</w:t>
      </w:r>
      <w:proofErr w:type="spellEnd"/>
      <w:r w:rsidRPr="00526E17">
        <w:rPr>
          <w:rFonts w:ascii="Times New Roman" w:hAnsi="Times New Roman" w:cs="Times New Roman"/>
          <w:sz w:val="24"/>
          <w:szCs w:val="28"/>
          <w:lang w:val="en-US"/>
        </w:rPr>
        <w:t>. „</w:t>
      </w:r>
      <w:proofErr w:type="spellStart"/>
      <w:proofErr w:type="gramStart"/>
      <w:r w:rsidRPr="00526E17">
        <w:rPr>
          <w:rFonts w:ascii="Times New Roman" w:hAnsi="Times New Roman" w:cs="Times New Roman"/>
          <w:sz w:val="24"/>
          <w:szCs w:val="28"/>
          <w:lang w:val="en-US"/>
        </w:rPr>
        <w:t>Трансмариска</w:t>
      </w:r>
      <w:proofErr w:type="spellEnd"/>
      <w:r w:rsidRPr="00526E17">
        <w:rPr>
          <w:rFonts w:ascii="Times New Roman" w:hAnsi="Times New Roman" w:cs="Times New Roman"/>
          <w:sz w:val="24"/>
          <w:szCs w:val="28"/>
          <w:lang w:val="en-US"/>
        </w:rPr>
        <w:t>“ №</w:t>
      </w:r>
      <w:proofErr w:type="gramEnd"/>
      <w:r w:rsidRPr="00526E17">
        <w:rPr>
          <w:rFonts w:ascii="Times New Roman" w:hAnsi="Times New Roman" w:cs="Times New Roman"/>
          <w:sz w:val="24"/>
          <w:szCs w:val="28"/>
          <w:lang w:val="en-US"/>
        </w:rPr>
        <w:t xml:space="preserve"> 31; </w:t>
      </w:r>
      <w:proofErr w:type="spellStart"/>
      <w:r w:rsidRPr="00526E17">
        <w:rPr>
          <w:rFonts w:ascii="Times New Roman" w:hAnsi="Times New Roman" w:cs="Times New Roman"/>
          <w:sz w:val="24"/>
          <w:szCs w:val="28"/>
          <w:lang w:val="en-US"/>
        </w:rPr>
        <w:t>или</w:t>
      </w:r>
      <w:proofErr w:type="spellEnd"/>
    </w:p>
    <w:p w:rsidR="00526E17" w:rsidRPr="00526E17" w:rsidRDefault="00526E17" w:rsidP="00526E17">
      <w:pPr>
        <w:spacing w:line="240" w:lineRule="auto"/>
        <w:ind w:firstLine="720"/>
        <w:jc w:val="both"/>
        <w:rPr>
          <w:rFonts w:ascii="Times New Roman" w:hAnsi="Times New Roman" w:cs="Times New Roman"/>
          <w:b/>
          <w:sz w:val="24"/>
          <w:szCs w:val="28"/>
          <w:lang w:val="en-US"/>
        </w:rPr>
      </w:pPr>
      <w:r w:rsidRPr="00526E17">
        <w:rPr>
          <w:rFonts w:ascii="Times New Roman" w:hAnsi="Times New Roman" w:cs="Times New Roman"/>
          <w:sz w:val="24"/>
          <w:szCs w:val="28"/>
          <w:lang w:val="en-US"/>
        </w:rPr>
        <w:t xml:space="preserve">2)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електронната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поща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Община</w:t>
      </w:r>
      <w:proofErr w:type="spellEnd"/>
      <w:r w:rsidRPr="00526E17">
        <w:rPr>
          <w:rFonts w:ascii="Times New Roman" w:hAnsi="Times New Roman" w:cs="Times New Roman"/>
          <w:sz w:val="24"/>
          <w:szCs w:val="28"/>
          <w:lang w:val="en-US"/>
        </w:rPr>
        <w:t xml:space="preserve"> </w:t>
      </w:r>
      <w:proofErr w:type="spellStart"/>
      <w:r w:rsidRPr="00526E17">
        <w:rPr>
          <w:rFonts w:ascii="Times New Roman" w:hAnsi="Times New Roman" w:cs="Times New Roman"/>
          <w:sz w:val="24"/>
          <w:szCs w:val="28"/>
          <w:lang w:val="en-US"/>
        </w:rPr>
        <w:t>Тутракан</w:t>
      </w:r>
      <w:proofErr w:type="spellEnd"/>
      <w:r w:rsidRPr="00526E17">
        <w:rPr>
          <w:rFonts w:ascii="Times New Roman" w:hAnsi="Times New Roman" w:cs="Times New Roman"/>
          <w:sz w:val="24"/>
          <w:szCs w:val="28"/>
          <w:lang w:val="en-US"/>
        </w:rPr>
        <w:t xml:space="preserve">: </w:t>
      </w:r>
      <w:proofErr w:type="gramStart"/>
      <w:r w:rsidRPr="00526E17">
        <w:rPr>
          <w:rFonts w:ascii="Times New Roman" w:hAnsi="Times New Roman" w:cs="Times New Roman"/>
          <w:b/>
          <w:sz w:val="24"/>
          <w:szCs w:val="28"/>
          <w:lang w:val="en-US"/>
        </w:rPr>
        <w:t>tutrakan@b-trust.org</w:t>
      </w:r>
      <w:r w:rsidRPr="00526E17">
        <w:rPr>
          <w:rFonts w:ascii="Times New Roman" w:hAnsi="Times New Roman" w:cs="Times New Roman"/>
          <w:sz w:val="24"/>
          <w:szCs w:val="28"/>
          <w:lang w:val="en-US"/>
        </w:rPr>
        <w:t xml:space="preserve"> .</w:t>
      </w:r>
      <w:proofErr w:type="gramEnd"/>
      <w:r w:rsidRPr="00526E17">
        <w:rPr>
          <w:rFonts w:ascii="Times New Roman" w:hAnsi="Times New Roman" w:cs="Times New Roman"/>
          <w:sz w:val="24"/>
          <w:szCs w:val="28"/>
        </w:rPr>
        <w:t xml:space="preserve"> </w:t>
      </w:r>
    </w:p>
    <w:p w:rsidR="00B27559" w:rsidRPr="00BE4EB1" w:rsidRDefault="00B27559" w:rsidP="00526E17">
      <w:pPr>
        <w:shd w:val="clear" w:color="auto" w:fill="FFFFFF"/>
        <w:spacing w:after="0" w:line="240" w:lineRule="auto"/>
        <w:jc w:val="both"/>
        <w:rPr>
          <w:rFonts w:ascii="Times New Roman" w:eastAsiaTheme="minorEastAsia" w:hAnsi="Times New Roman" w:cs="Times New Roman"/>
          <w:sz w:val="24"/>
          <w:szCs w:val="24"/>
        </w:rPr>
      </w:pPr>
    </w:p>
    <w:p w:rsidR="001021E5" w:rsidRPr="00202DF7" w:rsidRDefault="001021E5">
      <w:pPr>
        <w:rPr>
          <w:sz w:val="24"/>
          <w:szCs w:val="24"/>
        </w:rPr>
      </w:pPr>
    </w:p>
    <w:sectPr w:rsidR="001021E5" w:rsidRPr="00202DF7" w:rsidSect="0070786D">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F68"/>
    <w:multiLevelType w:val="hybridMultilevel"/>
    <w:tmpl w:val="8BC0ABD2"/>
    <w:lvl w:ilvl="0" w:tplc="F794A54A">
      <w:start w:val="4"/>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 w15:restartNumberingAfterBreak="0">
    <w:nsid w:val="31955D40"/>
    <w:multiLevelType w:val="hybridMultilevel"/>
    <w:tmpl w:val="6FC68A3C"/>
    <w:lvl w:ilvl="0" w:tplc="EF3A100A">
      <w:start w:val="1"/>
      <w:numFmt w:val="bullet"/>
      <w:lvlText w:val=""/>
      <w:lvlJc w:val="center"/>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 w15:restartNumberingAfterBreak="0">
    <w:nsid w:val="3E161002"/>
    <w:multiLevelType w:val="multilevel"/>
    <w:tmpl w:val="7A9E80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9C30B54"/>
    <w:multiLevelType w:val="hybridMultilevel"/>
    <w:tmpl w:val="6BE23212"/>
    <w:lvl w:ilvl="0" w:tplc="04020001">
      <w:start w:val="1"/>
      <w:numFmt w:val="bullet"/>
      <w:lvlText w:val=""/>
      <w:lvlJc w:val="left"/>
      <w:pPr>
        <w:ind w:left="1005" w:hanging="360"/>
      </w:pPr>
      <w:rPr>
        <w:rFonts w:ascii="Symbol" w:hAnsi="Symbol" w:hint="default"/>
      </w:rPr>
    </w:lvl>
    <w:lvl w:ilvl="1" w:tplc="04020003" w:tentative="1">
      <w:start w:val="1"/>
      <w:numFmt w:val="bullet"/>
      <w:lvlText w:val="o"/>
      <w:lvlJc w:val="left"/>
      <w:pPr>
        <w:ind w:left="1725" w:hanging="360"/>
      </w:pPr>
      <w:rPr>
        <w:rFonts w:ascii="Courier New" w:hAnsi="Courier New" w:cs="Courier New" w:hint="default"/>
      </w:rPr>
    </w:lvl>
    <w:lvl w:ilvl="2" w:tplc="04020005" w:tentative="1">
      <w:start w:val="1"/>
      <w:numFmt w:val="bullet"/>
      <w:lvlText w:val=""/>
      <w:lvlJc w:val="left"/>
      <w:pPr>
        <w:ind w:left="2445" w:hanging="360"/>
      </w:pPr>
      <w:rPr>
        <w:rFonts w:ascii="Wingdings" w:hAnsi="Wingdings" w:hint="default"/>
      </w:rPr>
    </w:lvl>
    <w:lvl w:ilvl="3" w:tplc="04020001" w:tentative="1">
      <w:start w:val="1"/>
      <w:numFmt w:val="bullet"/>
      <w:lvlText w:val=""/>
      <w:lvlJc w:val="left"/>
      <w:pPr>
        <w:ind w:left="3165" w:hanging="360"/>
      </w:pPr>
      <w:rPr>
        <w:rFonts w:ascii="Symbol" w:hAnsi="Symbol" w:hint="default"/>
      </w:rPr>
    </w:lvl>
    <w:lvl w:ilvl="4" w:tplc="04020003" w:tentative="1">
      <w:start w:val="1"/>
      <w:numFmt w:val="bullet"/>
      <w:lvlText w:val="o"/>
      <w:lvlJc w:val="left"/>
      <w:pPr>
        <w:ind w:left="3885" w:hanging="360"/>
      </w:pPr>
      <w:rPr>
        <w:rFonts w:ascii="Courier New" w:hAnsi="Courier New" w:cs="Courier New" w:hint="default"/>
      </w:rPr>
    </w:lvl>
    <w:lvl w:ilvl="5" w:tplc="04020005" w:tentative="1">
      <w:start w:val="1"/>
      <w:numFmt w:val="bullet"/>
      <w:lvlText w:val=""/>
      <w:lvlJc w:val="left"/>
      <w:pPr>
        <w:ind w:left="4605" w:hanging="360"/>
      </w:pPr>
      <w:rPr>
        <w:rFonts w:ascii="Wingdings" w:hAnsi="Wingdings" w:hint="default"/>
      </w:rPr>
    </w:lvl>
    <w:lvl w:ilvl="6" w:tplc="04020001" w:tentative="1">
      <w:start w:val="1"/>
      <w:numFmt w:val="bullet"/>
      <w:lvlText w:val=""/>
      <w:lvlJc w:val="left"/>
      <w:pPr>
        <w:ind w:left="5325" w:hanging="360"/>
      </w:pPr>
      <w:rPr>
        <w:rFonts w:ascii="Symbol" w:hAnsi="Symbol" w:hint="default"/>
      </w:rPr>
    </w:lvl>
    <w:lvl w:ilvl="7" w:tplc="04020003" w:tentative="1">
      <w:start w:val="1"/>
      <w:numFmt w:val="bullet"/>
      <w:lvlText w:val="o"/>
      <w:lvlJc w:val="left"/>
      <w:pPr>
        <w:ind w:left="6045" w:hanging="360"/>
      </w:pPr>
      <w:rPr>
        <w:rFonts w:ascii="Courier New" w:hAnsi="Courier New" w:cs="Courier New" w:hint="default"/>
      </w:rPr>
    </w:lvl>
    <w:lvl w:ilvl="8" w:tplc="04020005" w:tentative="1">
      <w:start w:val="1"/>
      <w:numFmt w:val="bullet"/>
      <w:lvlText w:val=""/>
      <w:lvlJc w:val="left"/>
      <w:pPr>
        <w:ind w:left="6765" w:hanging="360"/>
      </w:pPr>
      <w:rPr>
        <w:rFonts w:ascii="Wingdings" w:hAnsi="Wingdings" w:hint="default"/>
      </w:rPr>
    </w:lvl>
  </w:abstractNum>
  <w:abstractNum w:abstractNumId="4" w15:restartNumberingAfterBreak="0">
    <w:nsid w:val="7F1C1D22"/>
    <w:multiLevelType w:val="hybridMultilevel"/>
    <w:tmpl w:val="EBE0A54E"/>
    <w:lvl w:ilvl="0" w:tplc="FDC2ABD0">
      <w:start w:val="1"/>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E8"/>
    <w:rsid w:val="00072E7A"/>
    <w:rsid w:val="000D309E"/>
    <w:rsid w:val="001021E5"/>
    <w:rsid w:val="001500FB"/>
    <w:rsid w:val="00174778"/>
    <w:rsid w:val="001A2AA1"/>
    <w:rsid w:val="001A4778"/>
    <w:rsid w:val="00202DF7"/>
    <w:rsid w:val="002C582B"/>
    <w:rsid w:val="00306E02"/>
    <w:rsid w:val="003137A4"/>
    <w:rsid w:val="003568BD"/>
    <w:rsid w:val="00373A1D"/>
    <w:rsid w:val="003C1C56"/>
    <w:rsid w:val="003E171C"/>
    <w:rsid w:val="0044207E"/>
    <w:rsid w:val="004A1788"/>
    <w:rsid w:val="00502A4C"/>
    <w:rsid w:val="005113E8"/>
    <w:rsid w:val="00526E17"/>
    <w:rsid w:val="005279D3"/>
    <w:rsid w:val="0060253F"/>
    <w:rsid w:val="006039E3"/>
    <w:rsid w:val="00612D78"/>
    <w:rsid w:val="00621599"/>
    <w:rsid w:val="00652C88"/>
    <w:rsid w:val="00697B01"/>
    <w:rsid w:val="006A28BF"/>
    <w:rsid w:val="0070786D"/>
    <w:rsid w:val="00733A53"/>
    <w:rsid w:val="007701CD"/>
    <w:rsid w:val="00781185"/>
    <w:rsid w:val="007E16EA"/>
    <w:rsid w:val="007F6874"/>
    <w:rsid w:val="00817ED4"/>
    <w:rsid w:val="00823D2F"/>
    <w:rsid w:val="008339E4"/>
    <w:rsid w:val="00840BEF"/>
    <w:rsid w:val="0085650F"/>
    <w:rsid w:val="00892B82"/>
    <w:rsid w:val="008B578F"/>
    <w:rsid w:val="008E3397"/>
    <w:rsid w:val="00917D94"/>
    <w:rsid w:val="00923AF3"/>
    <w:rsid w:val="00953706"/>
    <w:rsid w:val="00985688"/>
    <w:rsid w:val="0098744E"/>
    <w:rsid w:val="009A067E"/>
    <w:rsid w:val="009B04EE"/>
    <w:rsid w:val="009F17C1"/>
    <w:rsid w:val="00A457EE"/>
    <w:rsid w:val="00A50710"/>
    <w:rsid w:val="00A750CF"/>
    <w:rsid w:val="00AA4318"/>
    <w:rsid w:val="00AA49EB"/>
    <w:rsid w:val="00AC2C25"/>
    <w:rsid w:val="00AD4A05"/>
    <w:rsid w:val="00AF07AE"/>
    <w:rsid w:val="00B0543D"/>
    <w:rsid w:val="00B27559"/>
    <w:rsid w:val="00B3207A"/>
    <w:rsid w:val="00B429D1"/>
    <w:rsid w:val="00BB7A5E"/>
    <w:rsid w:val="00BE4EB1"/>
    <w:rsid w:val="00C04151"/>
    <w:rsid w:val="00C10CC4"/>
    <w:rsid w:val="00C10E03"/>
    <w:rsid w:val="00C16E0B"/>
    <w:rsid w:val="00C23C4B"/>
    <w:rsid w:val="00C465D9"/>
    <w:rsid w:val="00C62A66"/>
    <w:rsid w:val="00CA5338"/>
    <w:rsid w:val="00CF72B1"/>
    <w:rsid w:val="00D45AA6"/>
    <w:rsid w:val="00D839CD"/>
    <w:rsid w:val="00DC40D8"/>
    <w:rsid w:val="00DD33A6"/>
    <w:rsid w:val="00DD49C1"/>
    <w:rsid w:val="00DF35D7"/>
    <w:rsid w:val="00E52F64"/>
    <w:rsid w:val="00E64622"/>
    <w:rsid w:val="00E85040"/>
    <w:rsid w:val="00E94278"/>
    <w:rsid w:val="00EB48B7"/>
    <w:rsid w:val="00F06A77"/>
    <w:rsid w:val="00F8485E"/>
    <w:rsid w:val="00FD20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88F3"/>
  <w15:chartTrackingRefBased/>
  <w15:docId w15:val="{BB9DB5DC-47E5-4FBF-8A27-0C377B3A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6A77"/>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F06A77"/>
    <w:rPr>
      <w:rFonts w:ascii="Segoe UI" w:hAnsi="Segoe UI" w:cs="Segoe UI"/>
      <w:sz w:val="18"/>
      <w:szCs w:val="18"/>
    </w:rPr>
  </w:style>
  <w:style w:type="paragraph" w:styleId="a6">
    <w:name w:val="List Paragraph"/>
    <w:basedOn w:val="a"/>
    <w:uiPriority w:val="34"/>
    <w:qFormat/>
    <w:rsid w:val="00AA4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335234">
      <w:bodyDiv w:val="1"/>
      <w:marLeft w:val="0"/>
      <w:marRight w:val="0"/>
      <w:marTop w:val="0"/>
      <w:marBottom w:val="0"/>
      <w:divBdr>
        <w:top w:val="none" w:sz="0" w:space="0" w:color="auto"/>
        <w:left w:val="none" w:sz="0" w:space="0" w:color="auto"/>
        <w:bottom w:val="none" w:sz="0" w:space="0" w:color="auto"/>
        <w:right w:val="none" w:sz="0" w:space="0" w:color="auto"/>
      </w:divBdr>
    </w:div>
    <w:div w:id="13909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4636</Characters>
  <Application>Microsoft Office Word</Application>
  <DocSecurity>0</DocSecurity>
  <Lines>38</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G</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OSSD5 Zemi</dc:creator>
  <cp:keywords/>
  <dc:description/>
  <cp:lastModifiedBy>Milena Peeva</cp:lastModifiedBy>
  <cp:revision>2</cp:revision>
  <cp:lastPrinted>2024-01-10T11:44:00Z</cp:lastPrinted>
  <dcterms:created xsi:type="dcterms:W3CDTF">2024-01-12T13:39:00Z</dcterms:created>
  <dcterms:modified xsi:type="dcterms:W3CDTF">2024-01-12T13:39:00Z</dcterms:modified>
</cp:coreProperties>
</file>